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A05743" w:rsidRPr="00C46C6F" w14:paraId="4D19F2C7" w14:textId="77777777" w:rsidTr="0047741D">
        <w:trPr>
          <w:gridAfter w:val="1"/>
          <w:wAfter w:w="2835" w:type="dxa"/>
          <w:cantSplit/>
          <w:trHeight w:val="569"/>
        </w:trPr>
        <w:tc>
          <w:tcPr>
            <w:tcW w:w="4786" w:type="dxa"/>
            <w:shd w:val="clear" w:color="auto" w:fill="BFBFBF"/>
            <w:vAlign w:val="center"/>
          </w:tcPr>
          <w:p w14:paraId="4D19F2C5" w14:textId="77777777" w:rsidR="002F5C5E" w:rsidRPr="00C46C6F" w:rsidRDefault="0099426A" w:rsidP="00AC4A99">
            <w:pPr>
              <w:keepNext/>
              <w:shd w:val="clear" w:color="auto" w:fill="BFBFBF"/>
              <w:jc w:val="center"/>
              <w:outlineLvl w:val="0"/>
              <w:rPr>
                <w:rFonts w:cs="Arial"/>
                <w:b/>
                <w:sz w:val="24"/>
                <w:szCs w:val="24"/>
              </w:rPr>
            </w:pPr>
            <w:r w:rsidRPr="00C46C6F">
              <w:rPr>
                <w:rFonts w:cs="Arial"/>
                <w:noProof/>
                <w:sz w:val="24"/>
                <w:szCs w:val="24"/>
              </w:rPr>
              <w:drawing>
                <wp:anchor distT="0" distB="0" distL="114300" distR="114300" simplePos="0" relativeHeight="251658240" behindDoc="1" locked="0" layoutInCell="0" allowOverlap="1" wp14:anchorId="4D19F34F" wp14:editId="4D19F350">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98349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C46C6F">
              <w:rPr>
                <w:rFonts w:cs="Arial"/>
                <w:b/>
                <w:sz w:val="24"/>
                <w:szCs w:val="24"/>
              </w:rPr>
              <w:t>REPORT TO</w:t>
            </w:r>
          </w:p>
        </w:tc>
        <w:tc>
          <w:tcPr>
            <w:tcW w:w="2268" w:type="dxa"/>
            <w:gridSpan w:val="2"/>
            <w:shd w:val="clear" w:color="auto" w:fill="BFBFBF"/>
            <w:vAlign w:val="center"/>
          </w:tcPr>
          <w:p w14:paraId="4D19F2C6" w14:textId="77777777" w:rsidR="002F5C5E" w:rsidRPr="00C46C6F" w:rsidRDefault="0099426A" w:rsidP="00AC4A99">
            <w:pPr>
              <w:jc w:val="center"/>
              <w:rPr>
                <w:rFonts w:cs="Arial"/>
                <w:b/>
                <w:sz w:val="24"/>
                <w:szCs w:val="24"/>
              </w:rPr>
            </w:pPr>
            <w:r w:rsidRPr="00C46C6F">
              <w:rPr>
                <w:rFonts w:cs="Arial"/>
                <w:b/>
                <w:sz w:val="24"/>
                <w:szCs w:val="24"/>
              </w:rPr>
              <w:t>ON</w:t>
            </w:r>
          </w:p>
        </w:tc>
      </w:tr>
      <w:tr w:rsidR="00A05743" w:rsidRPr="00C46C6F" w14:paraId="4D19F2CA" w14:textId="77777777" w:rsidTr="0047741D">
        <w:trPr>
          <w:gridAfter w:val="1"/>
          <w:wAfter w:w="2835" w:type="dxa"/>
          <w:cantSplit/>
          <w:trHeight w:val="654"/>
        </w:trPr>
        <w:tc>
          <w:tcPr>
            <w:tcW w:w="4786" w:type="dxa"/>
            <w:tcBorders>
              <w:bottom w:val="nil"/>
            </w:tcBorders>
            <w:vAlign w:val="center"/>
          </w:tcPr>
          <w:p w14:paraId="4D19F2C8" w14:textId="76CE204C" w:rsidR="002F5C5E" w:rsidRPr="00C46C6F" w:rsidRDefault="00EE4967" w:rsidP="00EE4967">
            <w:pPr>
              <w:jc w:val="center"/>
              <w:rPr>
                <w:rFonts w:cs="Arial"/>
                <w:b/>
                <w:sz w:val="24"/>
                <w:szCs w:val="24"/>
              </w:rPr>
            </w:pPr>
            <w:r w:rsidRPr="00C46C6F">
              <w:rPr>
                <w:rFonts w:cs="Arial"/>
                <w:b/>
                <w:sz w:val="24"/>
                <w:szCs w:val="24"/>
              </w:rPr>
              <w:t>Council</w:t>
            </w:r>
          </w:p>
        </w:tc>
        <w:tc>
          <w:tcPr>
            <w:tcW w:w="2268" w:type="dxa"/>
            <w:gridSpan w:val="2"/>
            <w:tcBorders>
              <w:bottom w:val="nil"/>
            </w:tcBorders>
            <w:vAlign w:val="center"/>
          </w:tcPr>
          <w:p w14:paraId="4D19F2C9" w14:textId="462807F7" w:rsidR="006B58F6" w:rsidRPr="00C46C6F" w:rsidRDefault="0099426A" w:rsidP="006B58F6">
            <w:pPr>
              <w:jc w:val="center"/>
              <w:rPr>
                <w:rFonts w:cs="Arial"/>
                <w:b/>
                <w:sz w:val="24"/>
                <w:szCs w:val="24"/>
              </w:rPr>
            </w:pPr>
            <w:r w:rsidRPr="00C46C6F">
              <w:rPr>
                <w:rFonts w:cs="Arial"/>
                <w:b/>
                <w:sz w:val="24"/>
                <w:szCs w:val="24"/>
              </w:rPr>
              <w:fldChar w:fldCharType="begin"/>
            </w:r>
            <w:r w:rsidRPr="00C46C6F">
              <w:rPr>
                <w:rFonts w:cs="Arial"/>
                <w:b/>
                <w:sz w:val="24"/>
                <w:szCs w:val="24"/>
              </w:rPr>
              <w:instrText xml:space="preserve"> DOCPROPERTY  "MeetingDate"\@"d MMMM yyyy"  \* MERGEFORMAT </w:instrText>
            </w:r>
            <w:r w:rsidRPr="00C46C6F">
              <w:rPr>
                <w:rFonts w:cs="Arial"/>
                <w:b/>
                <w:sz w:val="24"/>
                <w:szCs w:val="24"/>
              </w:rPr>
              <w:fldChar w:fldCharType="separate"/>
            </w:r>
            <w:r w:rsidR="00EE4967" w:rsidRPr="00C46C6F">
              <w:rPr>
                <w:rFonts w:cs="Arial"/>
                <w:b/>
                <w:sz w:val="24"/>
                <w:szCs w:val="24"/>
              </w:rPr>
              <w:t>27</w:t>
            </w:r>
            <w:r w:rsidRPr="00C46C6F">
              <w:rPr>
                <w:rFonts w:cs="Arial"/>
                <w:b/>
                <w:sz w:val="24"/>
                <w:szCs w:val="24"/>
              </w:rPr>
              <w:t xml:space="preserve"> November 2020</w:t>
            </w:r>
            <w:r w:rsidRPr="00C46C6F">
              <w:rPr>
                <w:rFonts w:cs="Arial"/>
                <w:b/>
                <w:sz w:val="24"/>
                <w:szCs w:val="24"/>
              </w:rPr>
              <w:fldChar w:fldCharType="end"/>
            </w:r>
            <w:r w:rsidRPr="00C46C6F">
              <w:rPr>
                <w:rFonts w:cs="Arial"/>
                <w:b/>
                <w:sz w:val="24"/>
                <w:szCs w:val="24"/>
              </w:rPr>
              <w:t xml:space="preserve"> </w:t>
            </w:r>
          </w:p>
        </w:tc>
      </w:tr>
      <w:tr w:rsidR="00A05743" w:rsidRPr="00C46C6F" w14:paraId="4D19F2CC" w14:textId="77777777" w:rsidTr="0047741D">
        <w:trPr>
          <w:gridAfter w:val="1"/>
          <w:wAfter w:w="2835" w:type="dxa"/>
          <w:cantSplit/>
          <w:trHeight w:val="560"/>
        </w:trPr>
        <w:tc>
          <w:tcPr>
            <w:tcW w:w="7054" w:type="dxa"/>
            <w:gridSpan w:val="3"/>
            <w:tcBorders>
              <w:left w:val="nil"/>
              <w:right w:val="nil"/>
            </w:tcBorders>
          </w:tcPr>
          <w:p w14:paraId="4D19F2CB" w14:textId="77777777" w:rsidR="002F5C5E" w:rsidRPr="00C46C6F" w:rsidRDefault="00C46C6F" w:rsidP="003902A2">
            <w:pPr>
              <w:jc w:val="right"/>
              <w:rPr>
                <w:rFonts w:cs="Arial"/>
                <w:sz w:val="24"/>
                <w:szCs w:val="24"/>
              </w:rPr>
            </w:pPr>
          </w:p>
        </w:tc>
      </w:tr>
      <w:tr w:rsidR="00A05743" w:rsidRPr="00C46C6F" w14:paraId="4D19F2CF" w14:textId="77777777" w:rsidTr="0047741D">
        <w:trPr>
          <w:cantSplit/>
        </w:trPr>
        <w:tc>
          <w:tcPr>
            <w:tcW w:w="6912" w:type="dxa"/>
            <w:gridSpan w:val="2"/>
            <w:shd w:val="clear" w:color="auto" w:fill="BFBFBF"/>
            <w:vAlign w:val="center"/>
          </w:tcPr>
          <w:p w14:paraId="4D19F2CD" w14:textId="77777777" w:rsidR="0047741D" w:rsidRPr="00C46C6F" w:rsidRDefault="0099426A" w:rsidP="00E2196F">
            <w:pPr>
              <w:jc w:val="center"/>
              <w:rPr>
                <w:rFonts w:cs="Arial"/>
                <w:b/>
                <w:sz w:val="24"/>
                <w:szCs w:val="24"/>
              </w:rPr>
            </w:pPr>
            <w:r w:rsidRPr="00C46C6F">
              <w:rPr>
                <w:rFonts w:cs="Arial"/>
                <w:b/>
                <w:sz w:val="24"/>
                <w:szCs w:val="24"/>
              </w:rPr>
              <w:t>TITLE</w:t>
            </w:r>
          </w:p>
        </w:tc>
        <w:tc>
          <w:tcPr>
            <w:tcW w:w="2977" w:type="dxa"/>
            <w:gridSpan w:val="2"/>
            <w:shd w:val="clear" w:color="auto" w:fill="BFBFBF"/>
            <w:vAlign w:val="center"/>
          </w:tcPr>
          <w:p w14:paraId="4D19F2CE" w14:textId="77777777" w:rsidR="0047741D" w:rsidRPr="00C46C6F" w:rsidRDefault="0099426A" w:rsidP="00E2196F">
            <w:pPr>
              <w:jc w:val="center"/>
              <w:rPr>
                <w:rFonts w:cs="Arial"/>
                <w:b/>
                <w:sz w:val="24"/>
                <w:szCs w:val="24"/>
              </w:rPr>
            </w:pPr>
            <w:r w:rsidRPr="00C46C6F">
              <w:rPr>
                <w:rFonts w:cs="Arial"/>
                <w:b/>
                <w:sz w:val="24"/>
                <w:szCs w:val="24"/>
              </w:rPr>
              <w:t>REPORT OF</w:t>
            </w:r>
          </w:p>
        </w:tc>
      </w:tr>
      <w:tr w:rsidR="00A05743" w:rsidRPr="00C46C6F" w14:paraId="4D19F2D2" w14:textId="77777777" w:rsidTr="0047741D">
        <w:trPr>
          <w:cantSplit/>
          <w:trHeight w:val="667"/>
        </w:trPr>
        <w:tc>
          <w:tcPr>
            <w:tcW w:w="6912" w:type="dxa"/>
            <w:gridSpan w:val="2"/>
            <w:vAlign w:val="center"/>
          </w:tcPr>
          <w:p w14:paraId="4D19F2D0" w14:textId="77777777" w:rsidR="0047741D" w:rsidRPr="00C46C6F" w:rsidRDefault="0099426A" w:rsidP="001A54F4">
            <w:pPr>
              <w:rPr>
                <w:rFonts w:cs="Arial"/>
                <w:b/>
                <w:sz w:val="24"/>
                <w:szCs w:val="24"/>
              </w:rPr>
            </w:pPr>
            <w:r w:rsidRPr="00C46C6F">
              <w:rPr>
                <w:rFonts w:cs="Arial"/>
                <w:b/>
                <w:sz w:val="24"/>
                <w:szCs w:val="24"/>
              </w:rPr>
              <w:fldChar w:fldCharType="begin"/>
            </w:r>
            <w:r w:rsidRPr="00C46C6F">
              <w:rPr>
                <w:rFonts w:cs="Arial"/>
                <w:b/>
                <w:sz w:val="24"/>
                <w:szCs w:val="24"/>
              </w:rPr>
              <w:instrText xml:space="preserve"> DOCPROPERTY  IssueTitle  \* MERGEFORMAT </w:instrText>
            </w:r>
            <w:r w:rsidRPr="00C46C6F">
              <w:rPr>
                <w:rFonts w:cs="Arial"/>
                <w:b/>
                <w:sz w:val="24"/>
                <w:szCs w:val="24"/>
              </w:rPr>
              <w:fldChar w:fldCharType="separate"/>
            </w:r>
            <w:r w:rsidRPr="00C46C6F">
              <w:rPr>
                <w:rFonts w:cs="Arial"/>
                <w:b/>
                <w:sz w:val="24"/>
                <w:szCs w:val="24"/>
              </w:rPr>
              <w:t>Constitution Review</w:t>
            </w:r>
            <w:r w:rsidRPr="00C46C6F">
              <w:rPr>
                <w:rFonts w:cs="Arial"/>
                <w:b/>
                <w:sz w:val="24"/>
                <w:szCs w:val="24"/>
              </w:rPr>
              <w:fldChar w:fldCharType="end"/>
            </w:r>
          </w:p>
        </w:tc>
        <w:tc>
          <w:tcPr>
            <w:tcW w:w="2977" w:type="dxa"/>
            <w:gridSpan w:val="2"/>
            <w:vAlign w:val="center"/>
          </w:tcPr>
          <w:p w14:paraId="4D19F2D1" w14:textId="77777777" w:rsidR="0047741D" w:rsidRPr="00C46C6F" w:rsidRDefault="0099426A" w:rsidP="00C903AC">
            <w:pPr>
              <w:rPr>
                <w:rFonts w:cs="Arial"/>
                <w:b/>
                <w:sz w:val="24"/>
                <w:szCs w:val="24"/>
              </w:rPr>
            </w:pPr>
            <w:r w:rsidRPr="00C46C6F">
              <w:rPr>
                <w:rFonts w:cs="Arial"/>
                <w:b/>
                <w:sz w:val="24"/>
                <w:szCs w:val="24"/>
              </w:rPr>
              <w:fldChar w:fldCharType="begin"/>
            </w:r>
            <w:r w:rsidRPr="00C46C6F">
              <w:rPr>
                <w:rFonts w:cs="Arial"/>
                <w:b/>
                <w:sz w:val="24"/>
                <w:szCs w:val="24"/>
              </w:rPr>
              <w:instrText xml:space="preserve"> DOCPROPERTY  LeadDirector  \* MERGEFORMAT </w:instrText>
            </w:r>
            <w:r w:rsidRPr="00C46C6F">
              <w:rPr>
                <w:rFonts w:cs="Arial"/>
                <w:b/>
                <w:sz w:val="24"/>
                <w:szCs w:val="24"/>
              </w:rPr>
              <w:fldChar w:fldCharType="separate"/>
            </w:r>
            <w:r w:rsidRPr="00C46C6F">
              <w:rPr>
                <w:rFonts w:cs="Arial"/>
                <w:b/>
                <w:sz w:val="24"/>
                <w:szCs w:val="24"/>
              </w:rPr>
              <w:t>Director of Governance &amp; Monitoring Officer</w:t>
            </w:r>
            <w:r w:rsidRPr="00C46C6F">
              <w:rPr>
                <w:rFonts w:cs="Arial"/>
                <w:b/>
                <w:sz w:val="24"/>
                <w:szCs w:val="24"/>
              </w:rPr>
              <w:fldChar w:fldCharType="end"/>
            </w:r>
          </w:p>
        </w:tc>
      </w:tr>
    </w:tbl>
    <w:p w14:paraId="4D19F2D3" w14:textId="77777777" w:rsidR="002F5C5E" w:rsidRPr="00C46C6F" w:rsidRDefault="00C46C6F" w:rsidP="002F5C5E">
      <w:pPr>
        <w:rPr>
          <w:rFonts w:cs="Arial"/>
          <w:sz w:val="24"/>
          <w:szCs w:val="24"/>
        </w:rPr>
      </w:pPr>
    </w:p>
    <w:p w14:paraId="4D19F2D4" w14:textId="77777777" w:rsidR="002F5C5E" w:rsidRPr="00C46C6F" w:rsidRDefault="00C46C6F" w:rsidP="002F5C5E">
      <w:pPr>
        <w:rPr>
          <w:rFonts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977"/>
      </w:tblGrid>
      <w:tr w:rsidR="00A05743" w:rsidRPr="00C46C6F" w14:paraId="4D19F2DD" w14:textId="77777777" w:rsidTr="00C46C6F">
        <w:tc>
          <w:tcPr>
            <w:tcW w:w="6941" w:type="dxa"/>
            <w:shd w:val="clear" w:color="auto" w:fill="auto"/>
          </w:tcPr>
          <w:p w14:paraId="4D19F2D5" w14:textId="77777777" w:rsidR="0047741D" w:rsidRPr="00C46C6F" w:rsidRDefault="00C46C6F" w:rsidP="00E2196F">
            <w:pPr>
              <w:rPr>
                <w:rFonts w:cs="Arial"/>
                <w:sz w:val="24"/>
                <w:szCs w:val="24"/>
              </w:rPr>
            </w:pPr>
          </w:p>
          <w:p w14:paraId="4D19F2D6" w14:textId="77777777" w:rsidR="0047741D" w:rsidRPr="00C46C6F" w:rsidRDefault="0099426A" w:rsidP="00E2196F">
            <w:pPr>
              <w:rPr>
                <w:rFonts w:cs="Arial"/>
                <w:sz w:val="24"/>
                <w:szCs w:val="24"/>
              </w:rPr>
            </w:pPr>
            <w:r w:rsidRPr="00C46C6F">
              <w:rPr>
                <w:rFonts w:cs="Arial"/>
                <w:sz w:val="24"/>
                <w:szCs w:val="24"/>
              </w:rPr>
              <w:t>Is this report confidential?</w:t>
            </w:r>
          </w:p>
        </w:tc>
        <w:tc>
          <w:tcPr>
            <w:tcW w:w="2977" w:type="dxa"/>
            <w:shd w:val="clear" w:color="auto" w:fill="auto"/>
          </w:tcPr>
          <w:p w14:paraId="4D19F2D9" w14:textId="77777777" w:rsidR="00E63940" w:rsidRPr="00C46C6F" w:rsidRDefault="00C46C6F" w:rsidP="00E63940">
            <w:pPr>
              <w:rPr>
                <w:rFonts w:cs="Arial"/>
                <w:b/>
                <w:sz w:val="24"/>
                <w:szCs w:val="24"/>
              </w:rPr>
            </w:pPr>
          </w:p>
          <w:p w14:paraId="4D19F2DA" w14:textId="77777777" w:rsidR="0047741D" w:rsidRPr="00C46C6F" w:rsidRDefault="0099426A" w:rsidP="00E2196F">
            <w:pPr>
              <w:rPr>
                <w:rFonts w:cs="Arial"/>
                <w:b/>
                <w:sz w:val="24"/>
                <w:szCs w:val="24"/>
              </w:rPr>
            </w:pPr>
            <w:r w:rsidRPr="00C46C6F">
              <w:rPr>
                <w:rFonts w:cs="Arial"/>
                <w:b/>
                <w:sz w:val="24"/>
                <w:szCs w:val="24"/>
              </w:rPr>
              <w:t xml:space="preserve">No </w:t>
            </w:r>
          </w:p>
          <w:p w14:paraId="4D19F2DC" w14:textId="77777777" w:rsidR="0047741D" w:rsidRPr="00C46C6F" w:rsidRDefault="00C46C6F" w:rsidP="00F74612">
            <w:pPr>
              <w:rPr>
                <w:rFonts w:cs="Arial"/>
                <w:sz w:val="24"/>
                <w:szCs w:val="24"/>
              </w:rPr>
            </w:pPr>
          </w:p>
        </w:tc>
      </w:tr>
    </w:tbl>
    <w:p w14:paraId="4D19F2DE" w14:textId="77777777" w:rsidR="0047741D" w:rsidRPr="00C46C6F" w:rsidRDefault="00C46C6F" w:rsidP="00833F9E">
      <w:pPr>
        <w:jc w:val="center"/>
        <w:rPr>
          <w:rFonts w:cs="Arial"/>
          <w:b/>
          <w:sz w:val="24"/>
          <w:szCs w:val="24"/>
        </w:rPr>
      </w:pPr>
    </w:p>
    <w:p w14:paraId="4D19F2E0" w14:textId="77777777" w:rsidR="00EB2D32" w:rsidRPr="00C46C6F" w:rsidRDefault="00C46C6F" w:rsidP="00B71A04">
      <w:pPr>
        <w:tabs>
          <w:tab w:val="left" w:pos="567"/>
        </w:tabs>
        <w:ind w:left="567" w:hanging="567"/>
        <w:rPr>
          <w:rFonts w:cs="Arial"/>
          <w:sz w:val="24"/>
          <w:szCs w:val="24"/>
        </w:rPr>
      </w:pPr>
    </w:p>
    <w:p w14:paraId="4D19F2E1" w14:textId="77777777" w:rsidR="002F5C5E" w:rsidRPr="00C46C6F" w:rsidRDefault="0099426A" w:rsidP="00833F9E">
      <w:pPr>
        <w:keepNext/>
        <w:tabs>
          <w:tab w:val="left" w:pos="567"/>
        </w:tabs>
        <w:outlineLvl w:val="0"/>
        <w:rPr>
          <w:rFonts w:cs="Arial"/>
          <w:b/>
          <w:sz w:val="24"/>
          <w:szCs w:val="24"/>
        </w:rPr>
      </w:pPr>
      <w:r w:rsidRPr="00C46C6F">
        <w:rPr>
          <w:rFonts w:cs="Arial"/>
          <w:b/>
          <w:sz w:val="24"/>
          <w:szCs w:val="24"/>
        </w:rPr>
        <w:t xml:space="preserve">PURPOSE OF THE REPORT  </w:t>
      </w:r>
    </w:p>
    <w:p w14:paraId="4D19F2E2" w14:textId="77777777" w:rsidR="000B5251" w:rsidRPr="00C46C6F" w:rsidRDefault="00C46C6F" w:rsidP="00B71A04">
      <w:pPr>
        <w:keepNext/>
        <w:tabs>
          <w:tab w:val="left" w:pos="567"/>
        </w:tabs>
        <w:ind w:left="567" w:hanging="567"/>
        <w:outlineLvl w:val="0"/>
        <w:rPr>
          <w:rFonts w:cs="Arial"/>
          <w:b/>
          <w:sz w:val="24"/>
          <w:szCs w:val="24"/>
        </w:rPr>
      </w:pPr>
    </w:p>
    <w:p w14:paraId="4D19F2E3" w14:textId="524ACE5F" w:rsidR="002F5C5E" w:rsidRPr="00C46C6F" w:rsidRDefault="0099426A" w:rsidP="00751685">
      <w:pPr>
        <w:pStyle w:val="ListParagraph"/>
        <w:keepNext/>
        <w:numPr>
          <w:ilvl w:val="0"/>
          <w:numId w:val="17"/>
        </w:numPr>
        <w:tabs>
          <w:tab w:val="left" w:pos="567"/>
        </w:tabs>
        <w:outlineLvl w:val="0"/>
        <w:rPr>
          <w:rFonts w:cs="Arial"/>
          <w:sz w:val="24"/>
          <w:szCs w:val="24"/>
        </w:rPr>
      </w:pPr>
      <w:r w:rsidRPr="00C46C6F">
        <w:rPr>
          <w:rFonts w:cs="Arial"/>
          <w:sz w:val="24"/>
          <w:szCs w:val="24"/>
        </w:rPr>
        <w:t xml:space="preserve"> </w:t>
      </w:r>
      <w:r w:rsidR="00F74612" w:rsidRPr="00C46C6F">
        <w:rPr>
          <w:rFonts w:cs="Arial"/>
          <w:sz w:val="24"/>
          <w:szCs w:val="24"/>
        </w:rPr>
        <w:t>To seek approval of changes to the constitution</w:t>
      </w:r>
      <w:r w:rsidR="00751685" w:rsidRPr="00C46C6F">
        <w:rPr>
          <w:rFonts w:cs="Arial"/>
          <w:sz w:val="24"/>
          <w:szCs w:val="24"/>
        </w:rPr>
        <w:t>. These changes will include removal of repetition, changes to the council’s standing orders and changes in relation to Executive Member Decision making processes. The report will also seek approval of an updated report template.</w:t>
      </w:r>
    </w:p>
    <w:p w14:paraId="4D19F2E4" w14:textId="77777777" w:rsidR="002F5C5E" w:rsidRPr="00C46C6F" w:rsidRDefault="00C46C6F" w:rsidP="00B71A04">
      <w:pPr>
        <w:tabs>
          <w:tab w:val="left" w:pos="567"/>
        </w:tabs>
        <w:ind w:left="567" w:hanging="567"/>
        <w:rPr>
          <w:rFonts w:cs="Arial"/>
          <w:sz w:val="24"/>
          <w:szCs w:val="24"/>
        </w:rPr>
      </w:pPr>
    </w:p>
    <w:p w14:paraId="4D19F2E5" w14:textId="77777777" w:rsidR="002F5C5E" w:rsidRPr="00C46C6F" w:rsidRDefault="00C46C6F" w:rsidP="00B71A04">
      <w:pPr>
        <w:tabs>
          <w:tab w:val="left" w:pos="567"/>
        </w:tabs>
        <w:ind w:left="567" w:hanging="567"/>
        <w:rPr>
          <w:rFonts w:cs="Arial"/>
          <w:sz w:val="24"/>
          <w:szCs w:val="24"/>
        </w:rPr>
      </w:pPr>
    </w:p>
    <w:p w14:paraId="4D19F2E6" w14:textId="77777777" w:rsidR="00B71A04" w:rsidRPr="00C46C6F" w:rsidRDefault="0099426A" w:rsidP="00833F9E">
      <w:pPr>
        <w:keepNext/>
        <w:tabs>
          <w:tab w:val="left" w:pos="567"/>
        </w:tabs>
        <w:outlineLvl w:val="0"/>
        <w:rPr>
          <w:rFonts w:cs="Arial"/>
          <w:b/>
          <w:sz w:val="24"/>
          <w:szCs w:val="24"/>
        </w:rPr>
      </w:pPr>
      <w:r w:rsidRPr="00C46C6F">
        <w:rPr>
          <w:rFonts w:cs="Arial"/>
          <w:b/>
          <w:sz w:val="24"/>
          <w:szCs w:val="24"/>
        </w:rPr>
        <w:t>RECOMMENDATIONS</w:t>
      </w:r>
    </w:p>
    <w:p w14:paraId="4D19F2E7" w14:textId="77777777" w:rsidR="00B71A04" w:rsidRPr="00C46C6F" w:rsidRDefault="00C46C6F" w:rsidP="00B71A04">
      <w:pPr>
        <w:keepNext/>
        <w:tabs>
          <w:tab w:val="left" w:pos="567"/>
        </w:tabs>
        <w:ind w:left="567"/>
        <w:outlineLvl w:val="0"/>
        <w:rPr>
          <w:rFonts w:cs="Arial"/>
          <w:b/>
          <w:sz w:val="24"/>
          <w:szCs w:val="24"/>
        </w:rPr>
      </w:pPr>
    </w:p>
    <w:p w14:paraId="4D19F2E8" w14:textId="042F585E" w:rsidR="002F5C5E" w:rsidRPr="00C46C6F" w:rsidRDefault="0099426A" w:rsidP="00833F9E">
      <w:pPr>
        <w:pStyle w:val="ListParagraph"/>
        <w:keepNext/>
        <w:numPr>
          <w:ilvl w:val="0"/>
          <w:numId w:val="17"/>
        </w:numPr>
        <w:tabs>
          <w:tab w:val="left" w:pos="567"/>
        </w:tabs>
        <w:outlineLvl w:val="0"/>
        <w:rPr>
          <w:rFonts w:cs="Arial"/>
          <w:b/>
          <w:sz w:val="24"/>
          <w:szCs w:val="24"/>
        </w:rPr>
      </w:pPr>
      <w:r w:rsidRPr="00C46C6F">
        <w:rPr>
          <w:rFonts w:cs="Arial"/>
          <w:sz w:val="24"/>
          <w:szCs w:val="24"/>
        </w:rPr>
        <w:t xml:space="preserve"> </w:t>
      </w:r>
      <w:r w:rsidR="00751685" w:rsidRPr="00C46C6F">
        <w:rPr>
          <w:rFonts w:cs="Arial"/>
          <w:sz w:val="24"/>
          <w:szCs w:val="24"/>
        </w:rPr>
        <w:t>That the following amendments to the constitution are recommended to full Council for adoption</w:t>
      </w:r>
    </w:p>
    <w:p w14:paraId="76FE60DD" w14:textId="516000AE" w:rsidR="00751685" w:rsidRPr="00C46C6F" w:rsidRDefault="00751685" w:rsidP="00751685">
      <w:pPr>
        <w:pStyle w:val="ListParagraph"/>
        <w:keepNext/>
        <w:numPr>
          <w:ilvl w:val="1"/>
          <w:numId w:val="17"/>
        </w:numPr>
        <w:tabs>
          <w:tab w:val="left" w:pos="567"/>
        </w:tabs>
        <w:outlineLvl w:val="0"/>
        <w:rPr>
          <w:rFonts w:cs="Arial"/>
          <w:b/>
          <w:sz w:val="24"/>
          <w:szCs w:val="24"/>
        </w:rPr>
      </w:pPr>
      <w:r w:rsidRPr="00C46C6F">
        <w:rPr>
          <w:rFonts w:cs="Arial"/>
          <w:sz w:val="24"/>
          <w:szCs w:val="24"/>
        </w:rPr>
        <w:t>Terms of Reference to for Council, Executive Cabinet and Committees</w:t>
      </w:r>
    </w:p>
    <w:p w14:paraId="6B06F703" w14:textId="711A008C" w:rsidR="00751685" w:rsidRPr="00C46C6F" w:rsidRDefault="00751685" w:rsidP="00751685">
      <w:pPr>
        <w:pStyle w:val="ListParagraph"/>
        <w:keepNext/>
        <w:numPr>
          <w:ilvl w:val="1"/>
          <w:numId w:val="17"/>
        </w:numPr>
        <w:tabs>
          <w:tab w:val="left" w:pos="567"/>
        </w:tabs>
        <w:outlineLvl w:val="0"/>
        <w:rPr>
          <w:rFonts w:cs="Arial"/>
          <w:b/>
          <w:sz w:val="24"/>
          <w:szCs w:val="24"/>
        </w:rPr>
      </w:pPr>
      <w:r w:rsidRPr="00C46C6F">
        <w:rPr>
          <w:rFonts w:cs="Arial"/>
          <w:sz w:val="24"/>
          <w:szCs w:val="24"/>
        </w:rPr>
        <w:t>Standing Orders</w:t>
      </w:r>
    </w:p>
    <w:p w14:paraId="0D93F106" w14:textId="05275DEC" w:rsidR="00751685" w:rsidRPr="00C46C6F" w:rsidRDefault="00751685" w:rsidP="00751685">
      <w:pPr>
        <w:pStyle w:val="ListParagraph"/>
        <w:keepNext/>
        <w:numPr>
          <w:ilvl w:val="1"/>
          <w:numId w:val="17"/>
        </w:numPr>
        <w:tabs>
          <w:tab w:val="left" w:pos="567"/>
        </w:tabs>
        <w:outlineLvl w:val="0"/>
        <w:rPr>
          <w:rFonts w:cs="Arial"/>
          <w:b/>
          <w:sz w:val="24"/>
          <w:szCs w:val="24"/>
        </w:rPr>
      </w:pPr>
      <w:r w:rsidRPr="00C46C6F">
        <w:rPr>
          <w:rFonts w:cs="Arial"/>
          <w:sz w:val="24"/>
          <w:szCs w:val="24"/>
        </w:rPr>
        <w:t>Scheme of Delegation</w:t>
      </w:r>
      <w:r w:rsidR="00281C1A" w:rsidRPr="00C46C6F">
        <w:rPr>
          <w:rFonts w:cs="Arial"/>
          <w:sz w:val="24"/>
          <w:szCs w:val="24"/>
        </w:rPr>
        <w:t xml:space="preserve"> – as it relates to committees and Cabinet</w:t>
      </w:r>
      <w:r w:rsidRPr="00C46C6F">
        <w:rPr>
          <w:rFonts w:cs="Arial"/>
          <w:sz w:val="24"/>
          <w:szCs w:val="24"/>
        </w:rPr>
        <w:t>.</w:t>
      </w:r>
    </w:p>
    <w:p w14:paraId="5166D08D" w14:textId="3D9E6892" w:rsidR="00751685" w:rsidRPr="00C46C6F" w:rsidRDefault="00751685" w:rsidP="00751685">
      <w:pPr>
        <w:pStyle w:val="ListParagraph"/>
        <w:keepNext/>
        <w:numPr>
          <w:ilvl w:val="0"/>
          <w:numId w:val="17"/>
        </w:numPr>
        <w:tabs>
          <w:tab w:val="left" w:pos="567"/>
        </w:tabs>
        <w:outlineLvl w:val="0"/>
        <w:rPr>
          <w:rFonts w:cs="Arial"/>
          <w:b/>
          <w:sz w:val="24"/>
          <w:szCs w:val="24"/>
        </w:rPr>
      </w:pPr>
      <w:r w:rsidRPr="00C46C6F">
        <w:rPr>
          <w:rFonts w:cs="Arial"/>
          <w:bCs/>
          <w:sz w:val="24"/>
          <w:szCs w:val="24"/>
        </w:rPr>
        <w:t>That the process for Executive Decisions be amended to be member led.</w:t>
      </w:r>
    </w:p>
    <w:p w14:paraId="011E8102" w14:textId="4A8FA67B" w:rsidR="00751685" w:rsidRPr="00C46C6F" w:rsidRDefault="00751685" w:rsidP="00751685">
      <w:pPr>
        <w:pStyle w:val="ListParagraph"/>
        <w:keepNext/>
        <w:numPr>
          <w:ilvl w:val="0"/>
          <w:numId w:val="17"/>
        </w:numPr>
        <w:tabs>
          <w:tab w:val="left" w:pos="567"/>
        </w:tabs>
        <w:outlineLvl w:val="0"/>
        <w:rPr>
          <w:rFonts w:cs="Arial"/>
          <w:b/>
          <w:sz w:val="24"/>
          <w:szCs w:val="24"/>
        </w:rPr>
      </w:pPr>
      <w:r w:rsidRPr="00C46C6F">
        <w:rPr>
          <w:rFonts w:cs="Arial"/>
          <w:bCs/>
          <w:sz w:val="24"/>
          <w:szCs w:val="24"/>
        </w:rPr>
        <w:t>That the report template be approved for adoption.</w:t>
      </w:r>
    </w:p>
    <w:p w14:paraId="4D19F2E9" w14:textId="77777777" w:rsidR="002F5C5E" w:rsidRPr="00C46C6F" w:rsidRDefault="00C46C6F" w:rsidP="00B71A04">
      <w:pPr>
        <w:tabs>
          <w:tab w:val="left" w:pos="567"/>
        </w:tabs>
        <w:ind w:left="567" w:hanging="567"/>
        <w:rPr>
          <w:rFonts w:cs="Arial"/>
          <w:sz w:val="24"/>
          <w:szCs w:val="24"/>
        </w:rPr>
      </w:pPr>
    </w:p>
    <w:p w14:paraId="4D19F2EB" w14:textId="77777777" w:rsidR="002F5C5E" w:rsidRPr="00C46C6F" w:rsidRDefault="0099426A" w:rsidP="00833F9E">
      <w:pPr>
        <w:keepNext/>
        <w:tabs>
          <w:tab w:val="left" w:pos="567"/>
        </w:tabs>
        <w:outlineLvl w:val="0"/>
        <w:rPr>
          <w:rFonts w:cs="Arial"/>
          <w:b/>
          <w:sz w:val="24"/>
          <w:szCs w:val="24"/>
        </w:rPr>
      </w:pPr>
      <w:r w:rsidRPr="00C46C6F">
        <w:rPr>
          <w:rFonts w:cs="Arial"/>
          <w:b/>
          <w:sz w:val="24"/>
          <w:szCs w:val="24"/>
        </w:rPr>
        <w:t xml:space="preserve">EXECUTIVE SUMMARY </w:t>
      </w:r>
    </w:p>
    <w:p w14:paraId="4D19F2EC" w14:textId="77777777" w:rsidR="000B5251" w:rsidRPr="00C46C6F" w:rsidRDefault="00C46C6F" w:rsidP="00B71A04">
      <w:pPr>
        <w:keepNext/>
        <w:tabs>
          <w:tab w:val="left" w:pos="567"/>
        </w:tabs>
        <w:ind w:left="567" w:hanging="567"/>
        <w:outlineLvl w:val="0"/>
        <w:rPr>
          <w:rFonts w:cs="Arial"/>
          <w:b/>
          <w:sz w:val="24"/>
          <w:szCs w:val="24"/>
        </w:rPr>
      </w:pPr>
    </w:p>
    <w:p w14:paraId="635AE8F8" w14:textId="6BA13034" w:rsidR="0099426A" w:rsidRPr="00C46C6F" w:rsidRDefault="003B59EC" w:rsidP="00EE4967">
      <w:pPr>
        <w:pStyle w:val="ListParagraph"/>
        <w:numPr>
          <w:ilvl w:val="0"/>
          <w:numId w:val="17"/>
        </w:numPr>
        <w:tabs>
          <w:tab w:val="left" w:pos="567"/>
        </w:tabs>
        <w:rPr>
          <w:rFonts w:cs="Arial"/>
          <w:sz w:val="24"/>
          <w:szCs w:val="24"/>
        </w:rPr>
      </w:pPr>
      <w:r w:rsidRPr="00C46C6F">
        <w:rPr>
          <w:rFonts w:cs="Arial"/>
          <w:sz w:val="24"/>
          <w:szCs w:val="24"/>
        </w:rPr>
        <w:t xml:space="preserve"> </w:t>
      </w:r>
      <w:r w:rsidR="00EE4967" w:rsidRPr="00C46C6F">
        <w:rPr>
          <w:rFonts w:cs="Arial"/>
          <w:sz w:val="24"/>
          <w:szCs w:val="24"/>
        </w:rPr>
        <w:t>Members are asked to consider the report that was presented to Governance Committee on 17 November which sets out the background to this paper</w:t>
      </w:r>
      <w:r w:rsidR="00E94339" w:rsidRPr="00C46C6F">
        <w:rPr>
          <w:rFonts w:cs="Arial"/>
          <w:sz w:val="24"/>
          <w:szCs w:val="24"/>
        </w:rPr>
        <w:t xml:space="preserve"> Appendix A</w:t>
      </w:r>
      <w:r w:rsidR="00EE4967" w:rsidRPr="00C46C6F">
        <w:rPr>
          <w:rFonts w:cs="Arial"/>
          <w:sz w:val="24"/>
          <w:szCs w:val="24"/>
        </w:rPr>
        <w:t>.</w:t>
      </w:r>
    </w:p>
    <w:p w14:paraId="69A88356" w14:textId="4E89601D" w:rsidR="00EE4967" w:rsidRPr="00C46C6F" w:rsidRDefault="00EE4967" w:rsidP="00EE4967">
      <w:pPr>
        <w:pStyle w:val="ListParagraph"/>
        <w:numPr>
          <w:ilvl w:val="0"/>
          <w:numId w:val="17"/>
        </w:numPr>
        <w:tabs>
          <w:tab w:val="left" w:pos="567"/>
        </w:tabs>
        <w:rPr>
          <w:rFonts w:cs="Arial"/>
          <w:sz w:val="24"/>
          <w:szCs w:val="24"/>
        </w:rPr>
      </w:pPr>
      <w:r w:rsidRPr="00C46C6F">
        <w:rPr>
          <w:rFonts w:cs="Arial"/>
          <w:sz w:val="24"/>
          <w:szCs w:val="24"/>
        </w:rPr>
        <w:t>Below will detail the results of the discussions held at that Committee.</w:t>
      </w:r>
    </w:p>
    <w:p w14:paraId="07390AE3" w14:textId="45048DAA" w:rsidR="00EE4967" w:rsidRPr="00C46C6F" w:rsidRDefault="00EE4967" w:rsidP="00EE4967">
      <w:pPr>
        <w:pStyle w:val="ListParagraph"/>
        <w:numPr>
          <w:ilvl w:val="0"/>
          <w:numId w:val="17"/>
        </w:numPr>
        <w:tabs>
          <w:tab w:val="left" w:pos="567"/>
        </w:tabs>
        <w:rPr>
          <w:rFonts w:cs="Arial"/>
          <w:sz w:val="24"/>
          <w:szCs w:val="24"/>
        </w:rPr>
      </w:pPr>
      <w:r w:rsidRPr="00C46C6F">
        <w:rPr>
          <w:rFonts w:cs="Arial"/>
          <w:sz w:val="24"/>
          <w:szCs w:val="24"/>
        </w:rPr>
        <w:t>Presented to members for</w:t>
      </w:r>
      <w:r w:rsidR="005D573A" w:rsidRPr="00C46C6F">
        <w:rPr>
          <w:rFonts w:cs="Arial"/>
          <w:sz w:val="24"/>
          <w:szCs w:val="24"/>
        </w:rPr>
        <w:t xml:space="preserve"> </w:t>
      </w:r>
      <w:r w:rsidRPr="00C46C6F">
        <w:rPr>
          <w:rFonts w:cs="Arial"/>
          <w:sz w:val="24"/>
          <w:szCs w:val="24"/>
        </w:rPr>
        <w:t xml:space="preserve">consideration and approval at </w:t>
      </w:r>
      <w:proofErr w:type="gramStart"/>
      <w:r w:rsidRPr="00C46C6F">
        <w:rPr>
          <w:rFonts w:cs="Arial"/>
          <w:sz w:val="24"/>
          <w:szCs w:val="24"/>
        </w:rPr>
        <w:t xml:space="preserve">Appendices  </w:t>
      </w:r>
      <w:r w:rsidR="00E94339" w:rsidRPr="00C46C6F">
        <w:rPr>
          <w:rFonts w:cs="Arial"/>
          <w:sz w:val="24"/>
          <w:szCs w:val="24"/>
        </w:rPr>
        <w:t>B</w:t>
      </w:r>
      <w:proofErr w:type="gramEnd"/>
      <w:r w:rsidR="00E94339" w:rsidRPr="00C46C6F">
        <w:rPr>
          <w:rFonts w:cs="Arial"/>
          <w:sz w:val="24"/>
          <w:szCs w:val="24"/>
        </w:rPr>
        <w:t xml:space="preserve"> and C</w:t>
      </w:r>
      <w:r w:rsidRPr="00C46C6F">
        <w:rPr>
          <w:rFonts w:cs="Arial"/>
          <w:sz w:val="24"/>
          <w:szCs w:val="24"/>
        </w:rPr>
        <w:t xml:space="preserve"> </w:t>
      </w:r>
      <w:r w:rsidR="00E94339" w:rsidRPr="00C46C6F">
        <w:rPr>
          <w:rFonts w:cs="Arial"/>
          <w:sz w:val="24"/>
          <w:szCs w:val="24"/>
        </w:rPr>
        <w:t>are</w:t>
      </w:r>
      <w:r w:rsidRPr="00C46C6F">
        <w:rPr>
          <w:rFonts w:cs="Arial"/>
          <w:sz w:val="24"/>
          <w:szCs w:val="24"/>
        </w:rPr>
        <w:t xml:space="preserve"> the</w:t>
      </w:r>
      <w:r w:rsidR="005D573A" w:rsidRPr="00C46C6F">
        <w:rPr>
          <w:rFonts w:cs="Arial"/>
          <w:sz w:val="24"/>
          <w:szCs w:val="24"/>
        </w:rPr>
        <w:t xml:space="preserve"> draft amended constitution documents. </w:t>
      </w:r>
    </w:p>
    <w:p w14:paraId="5ABB93A4" w14:textId="6C5B624C" w:rsidR="00E94339" w:rsidRPr="00C46C6F" w:rsidRDefault="00E94339" w:rsidP="00EE4967">
      <w:pPr>
        <w:pStyle w:val="ListParagraph"/>
        <w:numPr>
          <w:ilvl w:val="0"/>
          <w:numId w:val="17"/>
        </w:numPr>
        <w:tabs>
          <w:tab w:val="left" w:pos="567"/>
        </w:tabs>
        <w:rPr>
          <w:rFonts w:cs="Arial"/>
          <w:sz w:val="24"/>
          <w:szCs w:val="24"/>
        </w:rPr>
      </w:pPr>
      <w:r w:rsidRPr="00C46C6F">
        <w:rPr>
          <w:rFonts w:cs="Arial"/>
          <w:sz w:val="24"/>
          <w:szCs w:val="24"/>
        </w:rPr>
        <w:t>The amended template is contained at Appendix D.</w:t>
      </w:r>
    </w:p>
    <w:p w14:paraId="4D19F2EE" w14:textId="77777777" w:rsidR="002F5C5E" w:rsidRPr="00C46C6F" w:rsidRDefault="00C46C6F" w:rsidP="00B71A04">
      <w:pPr>
        <w:tabs>
          <w:tab w:val="left" w:pos="567"/>
        </w:tabs>
        <w:ind w:left="567" w:hanging="567"/>
        <w:rPr>
          <w:rFonts w:cs="Arial"/>
          <w:sz w:val="24"/>
          <w:szCs w:val="24"/>
        </w:rPr>
      </w:pPr>
    </w:p>
    <w:p w14:paraId="4D19F2EF" w14:textId="77777777" w:rsidR="002F5C5E" w:rsidRPr="00C46C6F" w:rsidRDefault="0099426A" w:rsidP="00833F9E">
      <w:pPr>
        <w:keepNext/>
        <w:tabs>
          <w:tab w:val="left" w:pos="567"/>
        </w:tabs>
        <w:outlineLvl w:val="0"/>
        <w:rPr>
          <w:rFonts w:cs="Arial"/>
          <w:b/>
          <w:sz w:val="24"/>
          <w:szCs w:val="24"/>
        </w:rPr>
      </w:pPr>
      <w:r w:rsidRPr="00C46C6F">
        <w:rPr>
          <w:rFonts w:cs="Arial"/>
          <w:b/>
          <w:sz w:val="24"/>
          <w:szCs w:val="24"/>
        </w:rPr>
        <w:lastRenderedPageBreak/>
        <w:t>CORPORATE PRIORITIES</w:t>
      </w:r>
    </w:p>
    <w:p w14:paraId="4D19F2F0" w14:textId="77777777" w:rsidR="00772B9C" w:rsidRPr="00C46C6F" w:rsidRDefault="00C46C6F" w:rsidP="00B71A04">
      <w:pPr>
        <w:keepNext/>
        <w:tabs>
          <w:tab w:val="left" w:pos="567"/>
        </w:tabs>
        <w:ind w:left="567" w:hanging="567"/>
        <w:outlineLvl w:val="0"/>
        <w:rPr>
          <w:rFonts w:cs="Arial"/>
          <w:b/>
          <w:sz w:val="24"/>
          <w:szCs w:val="24"/>
        </w:rPr>
      </w:pPr>
    </w:p>
    <w:p w14:paraId="4D19F2F1" w14:textId="1908F137" w:rsidR="00772B9C" w:rsidRPr="00C46C6F" w:rsidRDefault="0099426A" w:rsidP="00833F9E">
      <w:pPr>
        <w:pStyle w:val="ListParagraph"/>
        <w:keepNext/>
        <w:numPr>
          <w:ilvl w:val="0"/>
          <w:numId w:val="17"/>
        </w:numPr>
        <w:tabs>
          <w:tab w:val="left" w:pos="567"/>
        </w:tabs>
        <w:outlineLvl w:val="0"/>
        <w:rPr>
          <w:rFonts w:cs="Arial"/>
          <w:sz w:val="24"/>
          <w:szCs w:val="24"/>
        </w:rPr>
      </w:pPr>
      <w:r w:rsidRPr="00C46C6F">
        <w:rPr>
          <w:rFonts w:cs="Arial"/>
          <w:sz w:val="24"/>
          <w:szCs w:val="24"/>
        </w:rPr>
        <w:t xml:space="preserve"> The report relates to the following corporate priorities:</w:t>
      </w:r>
    </w:p>
    <w:p w14:paraId="4D19F2F2" w14:textId="77777777" w:rsidR="00772B9C" w:rsidRPr="00C46C6F" w:rsidRDefault="00C46C6F" w:rsidP="00772B9C">
      <w:pPr>
        <w:keepNext/>
        <w:outlineLvl w:val="0"/>
        <w:rPr>
          <w:rFonts w:cs="Arial"/>
          <w:b/>
          <w:sz w:val="24"/>
          <w:szCs w:val="24"/>
        </w:rPr>
      </w:pPr>
    </w:p>
    <w:tbl>
      <w:tblPr>
        <w:tblW w:w="64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850"/>
      </w:tblGrid>
      <w:tr w:rsidR="00A05743" w:rsidRPr="00C46C6F" w14:paraId="4D19F2F6" w14:textId="77777777" w:rsidTr="00B572D4">
        <w:tc>
          <w:tcPr>
            <w:tcW w:w="5557" w:type="dxa"/>
            <w:shd w:val="clear" w:color="auto" w:fill="auto"/>
          </w:tcPr>
          <w:p w14:paraId="4D19F2F3" w14:textId="77777777" w:rsidR="00772B9C" w:rsidRPr="00C46C6F" w:rsidRDefault="0099426A" w:rsidP="000E4458">
            <w:pPr>
              <w:rPr>
                <w:rFonts w:cs="Arial"/>
                <w:sz w:val="24"/>
                <w:szCs w:val="24"/>
              </w:rPr>
            </w:pPr>
            <w:r w:rsidRPr="00C46C6F">
              <w:rPr>
                <w:rFonts w:cs="Arial"/>
                <w:sz w:val="24"/>
                <w:szCs w:val="24"/>
              </w:rPr>
              <w:t>An exemplary Council</w:t>
            </w:r>
          </w:p>
          <w:p w14:paraId="4D19F2F4" w14:textId="77777777" w:rsidR="00772B9C" w:rsidRPr="00C46C6F" w:rsidRDefault="00C46C6F" w:rsidP="000E4458">
            <w:pPr>
              <w:rPr>
                <w:rFonts w:cs="Arial"/>
                <w:sz w:val="24"/>
                <w:szCs w:val="24"/>
              </w:rPr>
            </w:pPr>
          </w:p>
        </w:tc>
        <w:tc>
          <w:tcPr>
            <w:tcW w:w="850" w:type="dxa"/>
            <w:shd w:val="clear" w:color="auto" w:fill="auto"/>
          </w:tcPr>
          <w:p w14:paraId="4D19F2F5" w14:textId="40162D48" w:rsidR="00772B9C" w:rsidRPr="00C46C6F" w:rsidRDefault="0099426A" w:rsidP="000E4458">
            <w:pPr>
              <w:rPr>
                <w:rFonts w:cs="Arial"/>
                <w:sz w:val="24"/>
                <w:szCs w:val="24"/>
                <w:highlight w:val="yellow"/>
              </w:rPr>
            </w:pPr>
            <w:r w:rsidRPr="00C46C6F">
              <w:rPr>
                <w:rFonts w:cs="Arial"/>
                <w:sz w:val="24"/>
                <w:szCs w:val="24"/>
              </w:rPr>
              <w:t>X</w:t>
            </w:r>
          </w:p>
        </w:tc>
      </w:tr>
      <w:tr w:rsidR="00A05743" w:rsidRPr="00C46C6F" w14:paraId="4D19F2FA" w14:textId="77777777" w:rsidTr="00B572D4">
        <w:tc>
          <w:tcPr>
            <w:tcW w:w="5557" w:type="dxa"/>
            <w:shd w:val="clear" w:color="auto" w:fill="auto"/>
          </w:tcPr>
          <w:p w14:paraId="4D19F2F7" w14:textId="77777777" w:rsidR="00772B9C" w:rsidRPr="00C46C6F" w:rsidRDefault="0099426A" w:rsidP="000E4458">
            <w:pPr>
              <w:rPr>
                <w:rFonts w:cs="Arial"/>
                <w:sz w:val="24"/>
                <w:szCs w:val="24"/>
              </w:rPr>
            </w:pPr>
            <w:r w:rsidRPr="00C46C6F">
              <w:rPr>
                <w:rFonts w:cs="Arial"/>
                <w:sz w:val="24"/>
                <w:szCs w:val="24"/>
              </w:rPr>
              <w:t>Thriving communities</w:t>
            </w:r>
          </w:p>
          <w:p w14:paraId="4D19F2F8" w14:textId="77777777" w:rsidR="00772B9C" w:rsidRPr="00C46C6F" w:rsidRDefault="00C46C6F" w:rsidP="000E4458">
            <w:pPr>
              <w:rPr>
                <w:rFonts w:cs="Arial"/>
                <w:sz w:val="24"/>
                <w:szCs w:val="24"/>
              </w:rPr>
            </w:pPr>
          </w:p>
        </w:tc>
        <w:tc>
          <w:tcPr>
            <w:tcW w:w="850" w:type="dxa"/>
            <w:shd w:val="clear" w:color="auto" w:fill="auto"/>
          </w:tcPr>
          <w:p w14:paraId="4D19F2F9" w14:textId="77777777" w:rsidR="00772B9C" w:rsidRPr="00C46C6F" w:rsidRDefault="00C46C6F" w:rsidP="000E4458">
            <w:pPr>
              <w:rPr>
                <w:rFonts w:cs="Arial"/>
                <w:sz w:val="24"/>
                <w:szCs w:val="24"/>
                <w:highlight w:val="yellow"/>
              </w:rPr>
            </w:pPr>
          </w:p>
        </w:tc>
      </w:tr>
      <w:tr w:rsidR="00A05743" w:rsidRPr="00C46C6F" w14:paraId="4D19F2FE" w14:textId="77777777" w:rsidTr="00B572D4">
        <w:tc>
          <w:tcPr>
            <w:tcW w:w="5557" w:type="dxa"/>
            <w:shd w:val="clear" w:color="auto" w:fill="auto"/>
          </w:tcPr>
          <w:p w14:paraId="4D19F2FB" w14:textId="77777777" w:rsidR="00772B9C" w:rsidRPr="00C46C6F" w:rsidRDefault="0099426A" w:rsidP="000E4458">
            <w:pPr>
              <w:rPr>
                <w:rFonts w:cs="Arial"/>
                <w:sz w:val="24"/>
                <w:szCs w:val="24"/>
              </w:rPr>
            </w:pPr>
            <w:r w:rsidRPr="00C46C6F">
              <w:rPr>
                <w:rFonts w:cs="Arial"/>
                <w:sz w:val="24"/>
                <w:szCs w:val="24"/>
              </w:rPr>
              <w:t>A fair local economy that works for everyone</w:t>
            </w:r>
          </w:p>
          <w:p w14:paraId="4D19F2FC" w14:textId="77777777" w:rsidR="00772B9C" w:rsidRPr="00C46C6F" w:rsidRDefault="00C46C6F" w:rsidP="000E4458">
            <w:pPr>
              <w:rPr>
                <w:rFonts w:cs="Arial"/>
                <w:sz w:val="24"/>
                <w:szCs w:val="24"/>
              </w:rPr>
            </w:pPr>
          </w:p>
        </w:tc>
        <w:tc>
          <w:tcPr>
            <w:tcW w:w="850" w:type="dxa"/>
            <w:shd w:val="clear" w:color="auto" w:fill="auto"/>
          </w:tcPr>
          <w:p w14:paraId="4D19F2FD" w14:textId="77777777" w:rsidR="00772B9C" w:rsidRPr="00C46C6F" w:rsidRDefault="00C46C6F" w:rsidP="000E4458">
            <w:pPr>
              <w:rPr>
                <w:rFonts w:cs="Arial"/>
                <w:sz w:val="24"/>
                <w:szCs w:val="24"/>
              </w:rPr>
            </w:pPr>
          </w:p>
        </w:tc>
      </w:tr>
      <w:tr w:rsidR="00A05743" w:rsidRPr="00C46C6F" w14:paraId="4D19F301" w14:textId="77777777" w:rsidTr="00B572D4">
        <w:tc>
          <w:tcPr>
            <w:tcW w:w="5557" w:type="dxa"/>
            <w:shd w:val="clear" w:color="auto" w:fill="auto"/>
          </w:tcPr>
          <w:p w14:paraId="4D19F2FF" w14:textId="77777777" w:rsidR="00B572D4" w:rsidRPr="00C46C6F" w:rsidRDefault="0099426A" w:rsidP="00B572D4">
            <w:pPr>
              <w:spacing w:after="240"/>
              <w:rPr>
                <w:rFonts w:cs="Arial"/>
                <w:sz w:val="24"/>
                <w:szCs w:val="24"/>
              </w:rPr>
            </w:pPr>
            <w:r w:rsidRPr="00C46C6F">
              <w:rPr>
                <w:rFonts w:cs="Arial"/>
                <w:sz w:val="24"/>
                <w:szCs w:val="24"/>
              </w:rPr>
              <w:t>Good homes, green spaces, healthy places</w:t>
            </w:r>
          </w:p>
        </w:tc>
        <w:tc>
          <w:tcPr>
            <w:tcW w:w="850" w:type="dxa"/>
            <w:shd w:val="clear" w:color="auto" w:fill="auto"/>
          </w:tcPr>
          <w:p w14:paraId="4D19F300" w14:textId="77777777" w:rsidR="00B572D4" w:rsidRPr="00C46C6F" w:rsidRDefault="00C46C6F" w:rsidP="000E4458">
            <w:pPr>
              <w:rPr>
                <w:rFonts w:cs="Arial"/>
                <w:sz w:val="24"/>
                <w:szCs w:val="24"/>
              </w:rPr>
            </w:pPr>
          </w:p>
        </w:tc>
      </w:tr>
    </w:tbl>
    <w:p w14:paraId="4D19F302" w14:textId="77777777" w:rsidR="00772B9C" w:rsidRPr="00C46C6F" w:rsidRDefault="00C46C6F" w:rsidP="00772B9C">
      <w:pPr>
        <w:rPr>
          <w:rFonts w:cs="Arial"/>
          <w:sz w:val="24"/>
          <w:szCs w:val="24"/>
        </w:rPr>
      </w:pPr>
    </w:p>
    <w:p w14:paraId="4D19F303" w14:textId="77777777" w:rsidR="00772B9C" w:rsidRPr="00C46C6F" w:rsidRDefault="00C46C6F" w:rsidP="00B572D4">
      <w:pPr>
        <w:rPr>
          <w:rFonts w:cs="Arial"/>
          <w:sz w:val="24"/>
          <w:szCs w:val="24"/>
        </w:rPr>
      </w:pPr>
    </w:p>
    <w:p w14:paraId="325E0AB8" w14:textId="75FC0598" w:rsidR="00476AD3" w:rsidRPr="00C46C6F" w:rsidRDefault="005D573A" w:rsidP="005D573A">
      <w:pPr>
        <w:tabs>
          <w:tab w:val="left" w:pos="567"/>
        </w:tabs>
        <w:rPr>
          <w:rFonts w:cs="Arial"/>
          <w:b/>
          <w:bCs/>
          <w:sz w:val="24"/>
          <w:szCs w:val="24"/>
        </w:rPr>
      </w:pPr>
      <w:r w:rsidRPr="00C46C6F">
        <w:rPr>
          <w:rFonts w:cs="Arial"/>
          <w:b/>
          <w:bCs/>
          <w:sz w:val="24"/>
          <w:szCs w:val="24"/>
        </w:rPr>
        <w:t>GOVERNANCE COMMITTEE 17 NOVEMBER 2020</w:t>
      </w:r>
    </w:p>
    <w:p w14:paraId="606F9E44" w14:textId="35176EE5" w:rsidR="005D573A" w:rsidRPr="00C46C6F" w:rsidRDefault="005D573A" w:rsidP="005D573A">
      <w:pPr>
        <w:tabs>
          <w:tab w:val="left" w:pos="567"/>
        </w:tabs>
        <w:rPr>
          <w:rFonts w:cs="Arial"/>
          <w:b/>
          <w:bCs/>
          <w:sz w:val="24"/>
          <w:szCs w:val="24"/>
        </w:rPr>
      </w:pPr>
    </w:p>
    <w:p w14:paraId="5F061903" w14:textId="78F7D37D" w:rsidR="005D573A" w:rsidRPr="00C46C6F" w:rsidRDefault="005D573A" w:rsidP="005D573A">
      <w:pPr>
        <w:pStyle w:val="ListParagraph"/>
        <w:numPr>
          <w:ilvl w:val="0"/>
          <w:numId w:val="17"/>
        </w:numPr>
        <w:tabs>
          <w:tab w:val="left" w:pos="567"/>
        </w:tabs>
        <w:rPr>
          <w:rFonts w:cs="Arial"/>
          <w:b/>
          <w:bCs/>
          <w:sz w:val="24"/>
          <w:szCs w:val="24"/>
        </w:rPr>
      </w:pPr>
      <w:r w:rsidRPr="00C46C6F">
        <w:rPr>
          <w:rFonts w:cs="Arial"/>
          <w:sz w:val="24"/>
          <w:szCs w:val="24"/>
        </w:rPr>
        <w:t>The Committee received the proposed amendments to the constitution in 2 appendices. The first primarily related to the terms of reference for committee meetings and the roles of the different council bodies, members and officers.</w:t>
      </w:r>
    </w:p>
    <w:p w14:paraId="56794B62" w14:textId="66F542E7" w:rsidR="005D573A" w:rsidRPr="00C46C6F" w:rsidRDefault="005D573A" w:rsidP="005D573A">
      <w:pPr>
        <w:pStyle w:val="ListParagraph"/>
        <w:numPr>
          <w:ilvl w:val="0"/>
          <w:numId w:val="17"/>
        </w:numPr>
        <w:tabs>
          <w:tab w:val="left" w:pos="567"/>
        </w:tabs>
        <w:rPr>
          <w:rFonts w:cs="Arial"/>
          <w:b/>
          <w:bCs/>
          <w:sz w:val="24"/>
          <w:szCs w:val="24"/>
        </w:rPr>
      </w:pPr>
      <w:r w:rsidRPr="00C46C6F">
        <w:rPr>
          <w:rFonts w:cs="Arial"/>
          <w:sz w:val="24"/>
          <w:szCs w:val="24"/>
        </w:rPr>
        <w:t>The proposed changes which included amending the constitution to provide for member led decision making were approved save the suggested amendment that would have supporting limiting public speaking was not supported and has not been included in the attached draft. The proposed documents are found at Appendix …… to this report.</w:t>
      </w:r>
    </w:p>
    <w:p w14:paraId="6A147414" w14:textId="13645334" w:rsidR="005D573A" w:rsidRPr="00C46C6F" w:rsidRDefault="005D573A" w:rsidP="005D573A">
      <w:pPr>
        <w:pStyle w:val="ListParagraph"/>
        <w:numPr>
          <w:ilvl w:val="0"/>
          <w:numId w:val="17"/>
        </w:numPr>
        <w:tabs>
          <w:tab w:val="left" w:pos="567"/>
        </w:tabs>
        <w:rPr>
          <w:rFonts w:cs="Arial"/>
          <w:b/>
          <w:bCs/>
          <w:sz w:val="24"/>
          <w:szCs w:val="24"/>
        </w:rPr>
      </w:pPr>
      <w:r w:rsidRPr="00C46C6F">
        <w:rPr>
          <w:rFonts w:cs="Arial"/>
          <w:sz w:val="24"/>
          <w:szCs w:val="24"/>
        </w:rPr>
        <w:t xml:space="preserve">Members are asked to consider document 2 Decision Making. The highlighted text supports </w:t>
      </w:r>
      <w:r w:rsidR="00295024" w:rsidRPr="00C46C6F">
        <w:rPr>
          <w:rFonts w:cs="Arial"/>
          <w:sz w:val="24"/>
          <w:szCs w:val="24"/>
        </w:rPr>
        <w:t>the move to Executive Member led decision making.</w:t>
      </w:r>
      <w:r w:rsidR="005C71B6" w:rsidRPr="00C46C6F">
        <w:rPr>
          <w:rFonts w:cs="Arial"/>
          <w:sz w:val="24"/>
          <w:szCs w:val="24"/>
        </w:rPr>
        <w:t xml:space="preserve"> </w:t>
      </w:r>
      <w:proofErr w:type="gramStart"/>
      <w:r w:rsidR="005C71B6" w:rsidRPr="00C46C6F">
        <w:rPr>
          <w:rFonts w:cs="Arial"/>
          <w:sz w:val="24"/>
          <w:szCs w:val="24"/>
        </w:rPr>
        <w:t>Also</w:t>
      </w:r>
      <w:proofErr w:type="gramEnd"/>
      <w:r w:rsidR="005C71B6" w:rsidRPr="00C46C6F">
        <w:rPr>
          <w:rFonts w:cs="Arial"/>
          <w:sz w:val="24"/>
          <w:szCs w:val="24"/>
        </w:rPr>
        <w:t xml:space="preserve"> document 3B Decision Making – Executive Cabinet. The highlighted text sets out the delegations for executive member led decision making.</w:t>
      </w:r>
    </w:p>
    <w:p w14:paraId="0AD8B661" w14:textId="7CDC8786" w:rsidR="005C71B6" w:rsidRPr="00C46C6F" w:rsidRDefault="005C71B6" w:rsidP="005D573A">
      <w:pPr>
        <w:pStyle w:val="ListParagraph"/>
        <w:numPr>
          <w:ilvl w:val="0"/>
          <w:numId w:val="17"/>
        </w:numPr>
        <w:tabs>
          <w:tab w:val="left" w:pos="567"/>
        </w:tabs>
        <w:rPr>
          <w:rFonts w:cs="Arial"/>
          <w:b/>
          <w:bCs/>
          <w:sz w:val="24"/>
          <w:szCs w:val="24"/>
        </w:rPr>
      </w:pPr>
      <w:r w:rsidRPr="00C46C6F">
        <w:rPr>
          <w:rFonts w:cs="Arial"/>
          <w:sz w:val="24"/>
          <w:szCs w:val="24"/>
        </w:rPr>
        <w:t xml:space="preserve">Appendix </w:t>
      </w:r>
      <w:r w:rsidR="008302DF" w:rsidRPr="00C46C6F">
        <w:rPr>
          <w:rFonts w:cs="Arial"/>
          <w:sz w:val="24"/>
          <w:szCs w:val="24"/>
        </w:rPr>
        <w:t xml:space="preserve">C </w:t>
      </w:r>
      <w:r w:rsidRPr="00C46C6F">
        <w:rPr>
          <w:rFonts w:cs="Arial"/>
          <w:sz w:val="24"/>
          <w:szCs w:val="24"/>
        </w:rPr>
        <w:t>attached are the proposed amendments to Council Standing Orders. The document attached reflects those approved by Governance Committee.</w:t>
      </w:r>
    </w:p>
    <w:p w14:paraId="093ADFE2" w14:textId="16611F25" w:rsidR="005C71B6" w:rsidRPr="00C46C6F" w:rsidRDefault="005C71B6" w:rsidP="005D573A">
      <w:pPr>
        <w:pStyle w:val="ListParagraph"/>
        <w:numPr>
          <w:ilvl w:val="0"/>
          <w:numId w:val="17"/>
        </w:numPr>
        <w:tabs>
          <w:tab w:val="left" w:pos="567"/>
        </w:tabs>
        <w:rPr>
          <w:rFonts w:cs="Arial"/>
          <w:b/>
          <w:bCs/>
          <w:sz w:val="24"/>
          <w:szCs w:val="24"/>
        </w:rPr>
      </w:pPr>
      <w:r w:rsidRPr="00C46C6F">
        <w:rPr>
          <w:rFonts w:cs="Arial"/>
          <w:sz w:val="24"/>
          <w:szCs w:val="24"/>
        </w:rPr>
        <w:t xml:space="preserve">Proposed amendments rejected by Governance Committee </w:t>
      </w:r>
      <w:proofErr w:type="gramStart"/>
      <w:r w:rsidRPr="00C46C6F">
        <w:rPr>
          <w:rFonts w:cs="Arial"/>
          <w:sz w:val="24"/>
          <w:szCs w:val="24"/>
        </w:rPr>
        <w:t>were:-</w:t>
      </w:r>
      <w:proofErr w:type="gramEnd"/>
    </w:p>
    <w:p w14:paraId="26F49EB1" w14:textId="512356B6" w:rsidR="005C71B6" w:rsidRPr="00C46C6F" w:rsidRDefault="005C71B6" w:rsidP="005C71B6">
      <w:pPr>
        <w:pStyle w:val="ListParagraph"/>
        <w:numPr>
          <w:ilvl w:val="1"/>
          <w:numId w:val="17"/>
        </w:numPr>
        <w:tabs>
          <w:tab w:val="left" w:pos="567"/>
        </w:tabs>
        <w:rPr>
          <w:rFonts w:cs="Arial"/>
          <w:b/>
          <w:bCs/>
          <w:sz w:val="24"/>
          <w:szCs w:val="24"/>
        </w:rPr>
      </w:pPr>
      <w:r w:rsidRPr="00C46C6F">
        <w:rPr>
          <w:rFonts w:cs="Arial"/>
          <w:sz w:val="24"/>
          <w:szCs w:val="24"/>
        </w:rPr>
        <w:t xml:space="preserve">In relation to questions to Members, the proposal was </w:t>
      </w:r>
      <w:proofErr w:type="gramStart"/>
      <w:r w:rsidRPr="00C46C6F">
        <w:rPr>
          <w:rFonts w:cs="Arial"/>
          <w:sz w:val="24"/>
          <w:szCs w:val="24"/>
        </w:rPr>
        <w:t>extend</w:t>
      </w:r>
      <w:proofErr w:type="gramEnd"/>
      <w:r w:rsidRPr="00C46C6F">
        <w:rPr>
          <w:rFonts w:cs="Arial"/>
          <w:sz w:val="24"/>
          <w:szCs w:val="24"/>
        </w:rPr>
        <w:t xml:space="preserve"> to cover both the Leader and Executive Cabinet rather than the Leader only. Initially this proposal was to remove the agenda item right to ask questions of members with special responsibilities;</w:t>
      </w:r>
    </w:p>
    <w:p w14:paraId="53C26B11" w14:textId="6C4ACDA1" w:rsidR="005C71B6" w:rsidRPr="00C46C6F" w:rsidRDefault="005C71B6" w:rsidP="005C71B6">
      <w:pPr>
        <w:pStyle w:val="ListParagraph"/>
        <w:numPr>
          <w:ilvl w:val="1"/>
          <w:numId w:val="17"/>
        </w:numPr>
        <w:tabs>
          <w:tab w:val="left" w:pos="567"/>
        </w:tabs>
        <w:rPr>
          <w:rFonts w:cs="Arial"/>
          <w:b/>
          <w:bCs/>
          <w:sz w:val="24"/>
          <w:szCs w:val="24"/>
        </w:rPr>
      </w:pPr>
      <w:r w:rsidRPr="00C46C6F">
        <w:rPr>
          <w:rFonts w:cs="Arial"/>
          <w:sz w:val="24"/>
          <w:szCs w:val="24"/>
        </w:rPr>
        <w:t>Public Participation at meetings</w:t>
      </w:r>
      <w:r w:rsidR="001D111A" w:rsidRPr="00C46C6F">
        <w:rPr>
          <w:rFonts w:cs="Arial"/>
          <w:sz w:val="24"/>
          <w:szCs w:val="24"/>
        </w:rPr>
        <w:t>. The proposal was to limit this to the right to ask questions on notice. There was no appetite for members to apply this change, the view being expressed that there are existing limitations on participation at meetings by the public, and there are significant benefits in the continued participation. Further, members expressed the view that the Chair of the meeting has significant powers to manage participation should any present seek to abuse their rights. The proposed changes have been withdrawn;</w:t>
      </w:r>
    </w:p>
    <w:p w14:paraId="0CBF890F" w14:textId="4427AEE7" w:rsidR="001D111A" w:rsidRPr="00C46C6F" w:rsidRDefault="001D111A" w:rsidP="005C71B6">
      <w:pPr>
        <w:pStyle w:val="ListParagraph"/>
        <w:numPr>
          <w:ilvl w:val="1"/>
          <w:numId w:val="17"/>
        </w:numPr>
        <w:tabs>
          <w:tab w:val="left" w:pos="567"/>
        </w:tabs>
        <w:rPr>
          <w:rFonts w:cs="Arial"/>
          <w:b/>
          <w:bCs/>
          <w:sz w:val="24"/>
          <w:szCs w:val="24"/>
        </w:rPr>
      </w:pPr>
      <w:r w:rsidRPr="00C46C6F">
        <w:rPr>
          <w:rFonts w:cs="Arial"/>
          <w:sz w:val="24"/>
          <w:szCs w:val="24"/>
        </w:rPr>
        <w:t>Member participation at Planning Committee. It was proposed to limit this right to ward councillors. Governance Committee were unsure as to the correct approach and asked that 2 alternatives be presented to Council for consideration, the status quo and a wording that limited to ward councillors subject to exceptions.</w:t>
      </w:r>
    </w:p>
    <w:p w14:paraId="416DB0AE" w14:textId="14474F21" w:rsidR="001D111A" w:rsidRPr="00C46C6F" w:rsidRDefault="001D111A" w:rsidP="001D111A">
      <w:pPr>
        <w:pStyle w:val="ListParagraph"/>
        <w:numPr>
          <w:ilvl w:val="0"/>
          <w:numId w:val="17"/>
        </w:numPr>
        <w:tabs>
          <w:tab w:val="left" w:pos="567"/>
        </w:tabs>
        <w:rPr>
          <w:rFonts w:cs="Arial"/>
          <w:b/>
          <w:bCs/>
          <w:sz w:val="24"/>
          <w:szCs w:val="24"/>
        </w:rPr>
      </w:pPr>
      <w:r w:rsidRPr="00C46C6F">
        <w:rPr>
          <w:rFonts w:cs="Arial"/>
          <w:sz w:val="24"/>
          <w:szCs w:val="24"/>
        </w:rPr>
        <w:t>The following amendments to Standing Orders (SO) were accepted</w:t>
      </w:r>
    </w:p>
    <w:p w14:paraId="7F608DD1" w14:textId="69C74854" w:rsidR="001D111A" w:rsidRPr="00C46C6F" w:rsidRDefault="001D111A" w:rsidP="001D111A">
      <w:pPr>
        <w:pStyle w:val="ListParagraph"/>
        <w:numPr>
          <w:ilvl w:val="1"/>
          <w:numId w:val="17"/>
        </w:numPr>
        <w:tabs>
          <w:tab w:val="left" w:pos="567"/>
        </w:tabs>
        <w:rPr>
          <w:rFonts w:cs="Arial"/>
          <w:b/>
          <w:bCs/>
          <w:sz w:val="24"/>
          <w:szCs w:val="24"/>
        </w:rPr>
      </w:pPr>
      <w:proofErr w:type="gramStart"/>
      <w:r w:rsidRPr="00C46C6F">
        <w:rPr>
          <w:rFonts w:cs="Arial"/>
          <w:sz w:val="24"/>
          <w:szCs w:val="24"/>
        </w:rPr>
        <w:lastRenderedPageBreak/>
        <w:t>SO</w:t>
      </w:r>
      <w:proofErr w:type="gramEnd"/>
      <w:r w:rsidRPr="00C46C6F">
        <w:rPr>
          <w:rFonts w:cs="Arial"/>
          <w:sz w:val="24"/>
          <w:szCs w:val="24"/>
        </w:rPr>
        <w:t xml:space="preserve"> 2 – the </w:t>
      </w:r>
      <w:r w:rsidR="009D3587" w:rsidRPr="00C46C6F">
        <w:rPr>
          <w:rFonts w:cs="Arial"/>
          <w:sz w:val="24"/>
          <w:szCs w:val="24"/>
        </w:rPr>
        <w:t xml:space="preserve">agenda item </w:t>
      </w:r>
      <w:r w:rsidRPr="00C46C6F">
        <w:rPr>
          <w:rFonts w:cs="Arial"/>
          <w:sz w:val="24"/>
          <w:szCs w:val="24"/>
        </w:rPr>
        <w:t>to ask questions of members with special responsibilities without notice was limited to the Leader and Executive Cabinet;</w:t>
      </w:r>
    </w:p>
    <w:p w14:paraId="60679FEA" w14:textId="68B0B1AA" w:rsidR="001D111A" w:rsidRPr="00C46C6F" w:rsidRDefault="001D111A" w:rsidP="001D111A">
      <w:pPr>
        <w:pStyle w:val="ListParagraph"/>
        <w:numPr>
          <w:ilvl w:val="1"/>
          <w:numId w:val="17"/>
        </w:numPr>
        <w:tabs>
          <w:tab w:val="left" w:pos="567"/>
        </w:tabs>
        <w:rPr>
          <w:rFonts w:cs="Arial"/>
          <w:b/>
          <w:bCs/>
          <w:sz w:val="24"/>
          <w:szCs w:val="24"/>
        </w:rPr>
      </w:pPr>
      <w:proofErr w:type="gramStart"/>
      <w:r w:rsidRPr="00C46C6F">
        <w:rPr>
          <w:rFonts w:cs="Arial"/>
          <w:sz w:val="24"/>
          <w:szCs w:val="24"/>
        </w:rPr>
        <w:t>SO</w:t>
      </w:r>
      <w:proofErr w:type="gramEnd"/>
      <w:r w:rsidRPr="00C46C6F">
        <w:rPr>
          <w:rFonts w:cs="Arial"/>
          <w:sz w:val="24"/>
          <w:szCs w:val="24"/>
        </w:rPr>
        <w:t xml:space="preserve"> 8.2 – an amendment to the process for accepting amendments to the minutes </w:t>
      </w:r>
    </w:p>
    <w:p w14:paraId="5D9CA817" w14:textId="182C6B9F" w:rsidR="001D111A" w:rsidRPr="00C46C6F" w:rsidRDefault="001D111A" w:rsidP="001D111A">
      <w:pPr>
        <w:pStyle w:val="ListParagraph"/>
        <w:numPr>
          <w:ilvl w:val="1"/>
          <w:numId w:val="17"/>
        </w:numPr>
        <w:tabs>
          <w:tab w:val="left" w:pos="567"/>
        </w:tabs>
        <w:rPr>
          <w:rFonts w:cs="Arial"/>
          <w:b/>
          <w:bCs/>
          <w:sz w:val="24"/>
          <w:szCs w:val="24"/>
        </w:rPr>
      </w:pPr>
      <w:r w:rsidRPr="00C46C6F">
        <w:rPr>
          <w:rFonts w:cs="Arial"/>
          <w:sz w:val="24"/>
          <w:szCs w:val="24"/>
        </w:rPr>
        <w:t xml:space="preserve">SO13 </w:t>
      </w:r>
      <w:r w:rsidR="009D3587" w:rsidRPr="00C46C6F">
        <w:rPr>
          <w:rFonts w:cs="Arial"/>
          <w:sz w:val="24"/>
          <w:szCs w:val="24"/>
        </w:rPr>
        <w:t>–</w:t>
      </w:r>
      <w:r w:rsidRPr="00C46C6F">
        <w:rPr>
          <w:rFonts w:cs="Arial"/>
          <w:sz w:val="24"/>
          <w:szCs w:val="24"/>
        </w:rPr>
        <w:t xml:space="preserve"> </w:t>
      </w:r>
      <w:r w:rsidR="009D3587" w:rsidRPr="00C46C6F">
        <w:rPr>
          <w:rFonts w:cs="Arial"/>
          <w:sz w:val="24"/>
          <w:szCs w:val="24"/>
        </w:rPr>
        <w:t>right to ask questions of members with special responsibilities without notice was limited to the Leader and Executive Cabinet;</w:t>
      </w:r>
    </w:p>
    <w:p w14:paraId="7B29810F" w14:textId="2760C022" w:rsidR="009D3587" w:rsidRPr="00C46C6F" w:rsidRDefault="009D3587" w:rsidP="001D111A">
      <w:pPr>
        <w:pStyle w:val="ListParagraph"/>
        <w:numPr>
          <w:ilvl w:val="1"/>
          <w:numId w:val="17"/>
        </w:numPr>
        <w:tabs>
          <w:tab w:val="left" w:pos="567"/>
        </w:tabs>
        <w:rPr>
          <w:rFonts w:cs="Arial"/>
          <w:b/>
          <w:bCs/>
          <w:sz w:val="24"/>
          <w:szCs w:val="24"/>
        </w:rPr>
      </w:pPr>
      <w:proofErr w:type="gramStart"/>
      <w:r w:rsidRPr="00C46C6F">
        <w:rPr>
          <w:rFonts w:cs="Arial"/>
          <w:sz w:val="24"/>
          <w:szCs w:val="24"/>
        </w:rPr>
        <w:t>SO</w:t>
      </w:r>
      <w:proofErr w:type="gramEnd"/>
      <w:r w:rsidRPr="00C46C6F">
        <w:rPr>
          <w:rFonts w:cs="Arial"/>
          <w:sz w:val="24"/>
          <w:szCs w:val="24"/>
        </w:rPr>
        <w:t xml:space="preserve"> 14.3 – confirms members raising point of personal explanation or point of order must not speak until invited by the mayor;</w:t>
      </w:r>
    </w:p>
    <w:p w14:paraId="5D40116C" w14:textId="4EB78E01" w:rsidR="009D3587" w:rsidRPr="00C46C6F" w:rsidRDefault="009D3587" w:rsidP="001D111A">
      <w:pPr>
        <w:pStyle w:val="ListParagraph"/>
        <w:numPr>
          <w:ilvl w:val="1"/>
          <w:numId w:val="17"/>
        </w:numPr>
        <w:tabs>
          <w:tab w:val="left" w:pos="567"/>
        </w:tabs>
        <w:rPr>
          <w:rFonts w:cs="Arial"/>
          <w:b/>
          <w:bCs/>
          <w:sz w:val="24"/>
          <w:szCs w:val="24"/>
        </w:rPr>
      </w:pPr>
      <w:proofErr w:type="gramStart"/>
      <w:r w:rsidRPr="00C46C6F">
        <w:rPr>
          <w:rFonts w:cs="Arial"/>
          <w:sz w:val="24"/>
          <w:szCs w:val="24"/>
        </w:rPr>
        <w:t>SO</w:t>
      </w:r>
      <w:proofErr w:type="gramEnd"/>
      <w:r w:rsidRPr="00C46C6F">
        <w:rPr>
          <w:rFonts w:cs="Arial"/>
          <w:sz w:val="24"/>
          <w:szCs w:val="24"/>
        </w:rPr>
        <w:t xml:space="preserve"> 14.5(d) – enables the mayor to invite members to speak again if it will assist the debate;</w:t>
      </w:r>
    </w:p>
    <w:p w14:paraId="72CFAABB" w14:textId="104BCE6A" w:rsidR="00E94339" w:rsidRPr="00C46C6F" w:rsidRDefault="00E94339" w:rsidP="001D111A">
      <w:pPr>
        <w:pStyle w:val="ListParagraph"/>
        <w:numPr>
          <w:ilvl w:val="1"/>
          <w:numId w:val="17"/>
        </w:numPr>
        <w:tabs>
          <w:tab w:val="left" w:pos="567"/>
        </w:tabs>
        <w:rPr>
          <w:rFonts w:cs="Arial"/>
          <w:b/>
          <w:bCs/>
          <w:sz w:val="24"/>
          <w:szCs w:val="24"/>
        </w:rPr>
      </w:pPr>
      <w:proofErr w:type="gramStart"/>
      <w:r w:rsidRPr="00C46C6F">
        <w:rPr>
          <w:rFonts w:cs="Arial"/>
          <w:sz w:val="24"/>
          <w:szCs w:val="24"/>
        </w:rPr>
        <w:t>SO</w:t>
      </w:r>
      <w:proofErr w:type="gramEnd"/>
      <w:r w:rsidRPr="00C46C6F">
        <w:rPr>
          <w:rFonts w:cs="Arial"/>
          <w:sz w:val="24"/>
          <w:szCs w:val="24"/>
        </w:rPr>
        <w:t xml:space="preserve"> 14.14 – strengthens the provision in relation to respect for the chair to reflect the proposal from Governance Committee that the Chair of meetings should use their powers to control the meeting;</w:t>
      </w:r>
    </w:p>
    <w:p w14:paraId="5FB86886" w14:textId="14376A4C" w:rsidR="009D3587" w:rsidRPr="00C46C6F" w:rsidRDefault="009D3587" w:rsidP="001D111A">
      <w:pPr>
        <w:pStyle w:val="ListParagraph"/>
        <w:numPr>
          <w:ilvl w:val="1"/>
          <w:numId w:val="17"/>
        </w:numPr>
        <w:tabs>
          <w:tab w:val="left" w:pos="567"/>
        </w:tabs>
        <w:rPr>
          <w:rFonts w:cs="Arial"/>
          <w:b/>
          <w:bCs/>
          <w:sz w:val="24"/>
          <w:szCs w:val="24"/>
        </w:rPr>
      </w:pPr>
      <w:proofErr w:type="gramStart"/>
      <w:r w:rsidRPr="00C46C6F">
        <w:rPr>
          <w:rFonts w:cs="Arial"/>
          <w:sz w:val="24"/>
          <w:szCs w:val="24"/>
        </w:rPr>
        <w:t>SO</w:t>
      </w:r>
      <w:proofErr w:type="gramEnd"/>
      <w:r w:rsidRPr="00C46C6F">
        <w:rPr>
          <w:rFonts w:cs="Arial"/>
          <w:sz w:val="24"/>
          <w:szCs w:val="24"/>
        </w:rPr>
        <w:t xml:space="preserve"> 16.4 – amends the process for requesting a recorded vote.</w:t>
      </w:r>
    </w:p>
    <w:p w14:paraId="2CF591E5" w14:textId="2785B498" w:rsidR="009D3587" w:rsidRPr="00C46C6F" w:rsidRDefault="009D3587" w:rsidP="001D111A">
      <w:pPr>
        <w:pStyle w:val="ListParagraph"/>
        <w:numPr>
          <w:ilvl w:val="1"/>
          <w:numId w:val="17"/>
        </w:numPr>
        <w:tabs>
          <w:tab w:val="left" w:pos="567"/>
        </w:tabs>
        <w:rPr>
          <w:rFonts w:cs="Arial"/>
          <w:b/>
          <w:bCs/>
          <w:sz w:val="24"/>
          <w:szCs w:val="24"/>
        </w:rPr>
      </w:pPr>
      <w:proofErr w:type="gramStart"/>
      <w:r w:rsidRPr="00C46C6F">
        <w:rPr>
          <w:rFonts w:cs="Arial"/>
          <w:sz w:val="24"/>
          <w:szCs w:val="24"/>
        </w:rPr>
        <w:t>SO</w:t>
      </w:r>
      <w:proofErr w:type="gramEnd"/>
      <w:r w:rsidRPr="00C46C6F">
        <w:rPr>
          <w:rFonts w:cs="Arial"/>
          <w:sz w:val="24"/>
          <w:szCs w:val="24"/>
        </w:rPr>
        <w:t xml:space="preserve"> 16.6 – is deleted, removing the right for members to request in the absence of a full recorded vote, that their personal vote be recorded in the minutes;</w:t>
      </w:r>
    </w:p>
    <w:p w14:paraId="4F6DE4B0" w14:textId="01AD4E65" w:rsidR="009D3587" w:rsidRPr="00C46C6F" w:rsidRDefault="009D3587" w:rsidP="001D111A">
      <w:pPr>
        <w:pStyle w:val="ListParagraph"/>
        <w:numPr>
          <w:ilvl w:val="1"/>
          <w:numId w:val="17"/>
        </w:numPr>
        <w:tabs>
          <w:tab w:val="left" w:pos="567"/>
        </w:tabs>
        <w:rPr>
          <w:rFonts w:cs="Arial"/>
          <w:b/>
          <w:bCs/>
          <w:sz w:val="24"/>
          <w:szCs w:val="24"/>
        </w:rPr>
      </w:pPr>
      <w:proofErr w:type="gramStart"/>
      <w:r w:rsidRPr="00C46C6F">
        <w:rPr>
          <w:rFonts w:cs="Arial"/>
          <w:sz w:val="24"/>
          <w:szCs w:val="24"/>
        </w:rPr>
        <w:t>SO</w:t>
      </w:r>
      <w:proofErr w:type="gramEnd"/>
      <w:r w:rsidRPr="00C46C6F">
        <w:rPr>
          <w:rFonts w:cs="Arial"/>
          <w:sz w:val="24"/>
          <w:szCs w:val="24"/>
        </w:rPr>
        <w:t xml:space="preserve"> 23 – in relation to requests to reconsider a previous decision or motion, requires details of any change in circumstances to be submitted with the request.</w:t>
      </w:r>
    </w:p>
    <w:p w14:paraId="70A52306" w14:textId="42B41425" w:rsidR="009D3587" w:rsidRPr="00C46C6F" w:rsidRDefault="009D3587" w:rsidP="001D111A">
      <w:pPr>
        <w:pStyle w:val="ListParagraph"/>
        <w:numPr>
          <w:ilvl w:val="1"/>
          <w:numId w:val="17"/>
        </w:numPr>
        <w:tabs>
          <w:tab w:val="left" w:pos="567"/>
        </w:tabs>
        <w:rPr>
          <w:rFonts w:cs="Arial"/>
          <w:b/>
          <w:bCs/>
          <w:sz w:val="24"/>
          <w:szCs w:val="24"/>
        </w:rPr>
      </w:pPr>
      <w:proofErr w:type="gramStart"/>
      <w:r w:rsidRPr="00C46C6F">
        <w:rPr>
          <w:rFonts w:cs="Arial"/>
          <w:sz w:val="24"/>
          <w:szCs w:val="24"/>
        </w:rPr>
        <w:t>SO</w:t>
      </w:r>
      <w:proofErr w:type="gramEnd"/>
      <w:r w:rsidRPr="00C46C6F">
        <w:rPr>
          <w:rFonts w:cs="Arial"/>
          <w:sz w:val="24"/>
          <w:szCs w:val="24"/>
        </w:rPr>
        <w:t xml:space="preserve"> 34 – It was proposed to limit the participation by non- committee members to Ward Councillors. The issue raised was that on planning matters, councillors should not attend and speak in their councillor capacity if it were a personal representation. If they are speaking in a representative </w:t>
      </w:r>
      <w:proofErr w:type="gramStart"/>
      <w:r w:rsidRPr="00C46C6F">
        <w:rPr>
          <w:rFonts w:cs="Arial"/>
          <w:sz w:val="24"/>
          <w:szCs w:val="24"/>
        </w:rPr>
        <w:t>capacity</w:t>
      </w:r>
      <w:proofErr w:type="gramEnd"/>
      <w:r w:rsidRPr="00C46C6F">
        <w:rPr>
          <w:rFonts w:cs="Arial"/>
          <w:sz w:val="24"/>
          <w:szCs w:val="24"/>
        </w:rPr>
        <w:t xml:space="preserve"> then the appropriate councillor to speak is the ward councillor. It was agreed during the meeting that there should be caveats to this limitation to recognise some applications may have cross ward boundary or borough implications and to enable councillors to speak where the ward councillors are unable to do so for any reason.</w:t>
      </w:r>
    </w:p>
    <w:p w14:paraId="1175A816" w14:textId="069D8EA3" w:rsidR="009D3587" w:rsidRPr="00C46C6F" w:rsidRDefault="009D3587" w:rsidP="009D3587">
      <w:pPr>
        <w:pStyle w:val="ListParagraph"/>
        <w:tabs>
          <w:tab w:val="left" w:pos="567"/>
        </w:tabs>
        <w:ind w:left="1440"/>
        <w:rPr>
          <w:rFonts w:cs="Arial"/>
          <w:sz w:val="24"/>
          <w:szCs w:val="24"/>
        </w:rPr>
      </w:pPr>
      <w:r w:rsidRPr="00C46C6F">
        <w:rPr>
          <w:rFonts w:cs="Arial"/>
          <w:sz w:val="24"/>
          <w:szCs w:val="24"/>
        </w:rPr>
        <w:t>There was not agreement however at committee as to whether the changes should have been made in any event or whether the status quo should be maintained</w:t>
      </w:r>
      <w:r w:rsidR="002E0BEF" w:rsidRPr="00C46C6F">
        <w:rPr>
          <w:rFonts w:cs="Arial"/>
          <w:sz w:val="24"/>
          <w:szCs w:val="24"/>
        </w:rPr>
        <w:t>.</w:t>
      </w:r>
    </w:p>
    <w:p w14:paraId="6575C5F9" w14:textId="629023BA" w:rsidR="002E0BEF" w:rsidRPr="00C46C6F" w:rsidRDefault="002E0BEF" w:rsidP="009D3587">
      <w:pPr>
        <w:pStyle w:val="ListParagraph"/>
        <w:tabs>
          <w:tab w:val="left" w:pos="567"/>
        </w:tabs>
        <w:ind w:left="1440"/>
        <w:rPr>
          <w:rFonts w:cs="Arial"/>
          <w:sz w:val="24"/>
          <w:szCs w:val="24"/>
        </w:rPr>
      </w:pPr>
      <w:r w:rsidRPr="00C46C6F">
        <w:rPr>
          <w:rFonts w:cs="Arial"/>
          <w:sz w:val="24"/>
          <w:szCs w:val="24"/>
        </w:rPr>
        <w:t>At SO 34.1(iii) 2 alternative wordings are provided and Cou</w:t>
      </w:r>
      <w:r w:rsidR="00E94339" w:rsidRPr="00C46C6F">
        <w:rPr>
          <w:rFonts w:cs="Arial"/>
          <w:sz w:val="24"/>
          <w:szCs w:val="24"/>
        </w:rPr>
        <w:t>n</w:t>
      </w:r>
      <w:r w:rsidRPr="00C46C6F">
        <w:rPr>
          <w:rFonts w:cs="Arial"/>
          <w:sz w:val="24"/>
          <w:szCs w:val="24"/>
        </w:rPr>
        <w:t>cil is asked to indicate their preferred wording.</w:t>
      </w:r>
    </w:p>
    <w:p w14:paraId="022CA503" w14:textId="21128CEF" w:rsidR="002E0BEF" w:rsidRPr="00C46C6F" w:rsidRDefault="002E0BEF" w:rsidP="002E0BEF">
      <w:pPr>
        <w:pStyle w:val="ListParagraph"/>
        <w:numPr>
          <w:ilvl w:val="1"/>
          <w:numId w:val="17"/>
        </w:numPr>
        <w:tabs>
          <w:tab w:val="left" w:pos="567"/>
        </w:tabs>
        <w:rPr>
          <w:rFonts w:cs="Arial"/>
          <w:b/>
          <w:bCs/>
          <w:sz w:val="24"/>
          <w:szCs w:val="24"/>
        </w:rPr>
      </w:pPr>
      <w:proofErr w:type="gramStart"/>
      <w:r w:rsidRPr="00C46C6F">
        <w:rPr>
          <w:rFonts w:cs="Arial"/>
          <w:sz w:val="24"/>
          <w:szCs w:val="24"/>
        </w:rPr>
        <w:t>SO</w:t>
      </w:r>
      <w:proofErr w:type="gramEnd"/>
      <w:r w:rsidRPr="00C46C6F">
        <w:rPr>
          <w:rFonts w:cs="Arial"/>
          <w:sz w:val="24"/>
          <w:szCs w:val="24"/>
        </w:rPr>
        <w:t xml:space="preserve"> 35 – the wording here has been amended to enable urgent </w:t>
      </w:r>
      <w:r w:rsidR="00E94339" w:rsidRPr="00C46C6F">
        <w:rPr>
          <w:rFonts w:cs="Arial"/>
          <w:sz w:val="24"/>
          <w:szCs w:val="24"/>
        </w:rPr>
        <w:t xml:space="preserve">committee </w:t>
      </w:r>
      <w:r w:rsidRPr="00C46C6F">
        <w:rPr>
          <w:rFonts w:cs="Arial"/>
          <w:sz w:val="24"/>
          <w:szCs w:val="24"/>
        </w:rPr>
        <w:t>decisions to be taken</w:t>
      </w:r>
      <w:r w:rsidR="00E94339" w:rsidRPr="00C46C6F">
        <w:rPr>
          <w:rFonts w:cs="Arial"/>
          <w:sz w:val="24"/>
          <w:szCs w:val="24"/>
        </w:rPr>
        <w:t xml:space="preserve"> recognising the changes to executive decision making</w:t>
      </w:r>
      <w:r w:rsidRPr="00C46C6F">
        <w:rPr>
          <w:rFonts w:cs="Arial"/>
          <w:sz w:val="24"/>
          <w:szCs w:val="24"/>
        </w:rPr>
        <w:t>.</w:t>
      </w:r>
      <w:r w:rsidR="00C46C6F">
        <w:rPr>
          <w:rFonts w:cs="Arial"/>
          <w:sz w:val="24"/>
          <w:szCs w:val="24"/>
        </w:rPr>
        <w:br/>
      </w:r>
      <w:r w:rsidRPr="00C46C6F">
        <w:rPr>
          <w:rFonts w:cs="Arial"/>
          <w:sz w:val="24"/>
          <w:szCs w:val="24"/>
        </w:rPr>
        <w:t xml:space="preserve"> </w:t>
      </w:r>
    </w:p>
    <w:p w14:paraId="7DF8336E" w14:textId="63C09F7D" w:rsidR="00CE236A" w:rsidRPr="00C46C6F" w:rsidRDefault="00CE236A" w:rsidP="00CE236A">
      <w:pPr>
        <w:pStyle w:val="ListParagraph"/>
        <w:numPr>
          <w:ilvl w:val="0"/>
          <w:numId w:val="17"/>
        </w:numPr>
        <w:tabs>
          <w:tab w:val="left" w:pos="567"/>
        </w:tabs>
        <w:rPr>
          <w:rFonts w:cs="Arial"/>
          <w:b/>
          <w:bCs/>
          <w:sz w:val="24"/>
          <w:szCs w:val="24"/>
        </w:rPr>
      </w:pPr>
      <w:r w:rsidRPr="00C46C6F">
        <w:rPr>
          <w:rFonts w:cs="Arial"/>
          <w:sz w:val="24"/>
          <w:szCs w:val="24"/>
        </w:rPr>
        <w:t>Since the Governance Committee meeting on 17 November Cllr Margaret Smith has asked that the following be presented to Council</w:t>
      </w:r>
    </w:p>
    <w:p w14:paraId="6FB37CA9" w14:textId="34DF32DD" w:rsidR="00CE236A" w:rsidRPr="00C46C6F" w:rsidRDefault="00CE236A" w:rsidP="00CE236A">
      <w:pPr>
        <w:pStyle w:val="ListParagraph"/>
        <w:numPr>
          <w:ilvl w:val="1"/>
          <w:numId w:val="17"/>
        </w:numPr>
        <w:tabs>
          <w:tab w:val="left" w:pos="567"/>
        </w:tabs>
        <w:rPr>
          <w:rFonts w:cs="Arial"/>
          <w:b/>
          <w:bCs/>
          <w:sz w:val="24"/>
          <w:szCs w:val="24"/>
        </w:rPr>
      </w:pPr>
      <w:r w:rsidRPr="00C46C6F">
        <w:rPr>
          <w:rFonts w:cs="Arial"/>
          <w:sz w:val="24"/>
          <w:szCs w:val="24"/>
        </w:rPr>
        <w:t>That the provisions concerning questions to members with special responsibilities remain unchanged and include the right to ask all such members questions;</w:t>
      </w:r>
    </w:p>
    <w:p w14:paraId="71AF22B9" w14:textId="1A55AA6E" w:rsidR="00CE236A" w:rsidRPr="00C46C6F" w:rsidRDefault="00CE236A" w:rsidP="00CE236A">
      <w:pPr>
        <w:pStyle w:val="ListParagraph"/>
        <w:numPr>
          <w:ilvl w:val="1"/>
          <w:numId w:val="17"/>
        </w:numPr>
        <w:tabs>
          <w:tab w:val="left" w:pos="567"/>
        </w:tabs>
        <w:rPr>
          <w:rFonts w:cs="Arial"/>
          <w:b/>
          <w:bCs/>
          <w:sz w:val="24"/>
          <w:szCs w:val="24"/>
        </w:rPr>
      </w:pPr>
      <w:r w:rsidRPr="00C46C6F">
        <w:rPr>
          <w:rFonts w:cs="Arial"/>
          <w:sz w:val="24"/>
          <w:szCs w:val="24"/>
        </w:rPr>
        <w:t>That the suggested changes to the right for all councillors to speak at Planning Committee remain unchanged; and</w:t>
      </w:r>
    </w:p>
    <w:p w14:paraId="6378103B" w14:textId="5FB58144" w:rsidR="00CE236A" w:rsidRPr="00C46C6F" w:rsidRDefault="00CE236A" w:rsidP="00CE236A">
      <w:pPr>
        <w:pStyle w:val="ListParagraph"/>
        <w:numPr>
          <w:ilvl w:val="1"/>
          <w:numId w:val="17"/>
        </w:numPr>
        <w:tabs>
          <w:tab w:val="left" w:pos="567"/>
        </w:tabs>
        <w:rPr>
          <w:rFonts w:cs="Arial"/>
          <w:b/>
          <w:bCs/>
          <w:sz w:val="24"/>
          <w:szCs w:val="24"/>
        </w:rPr>
      </w:pPr>
      <w:r w:rsidRPr="00C46C6F">
        <w:rPr>
          <w:rFonts w:cs="Arial"/>
          <w:sz w:val="24"/>
          <w:szCs w:val="24"/>
        </w:rPr>
        <w:t xml:space="preserve">That the current arrangements for hybrid meetings, requiring non-committee member councillors to register to speak in advance of the meeting be lifted as this will bring some normality to the current process which is likely to </w:t>
      </w:r>
      <w:r w:rsidRPr="00C46C6F">
        <w:rPr>
          <w:rFonts w:cs="Arial"/>
          <w:sz w:val="24"/>
          <w:szCs w:val="24"/>
        </w:rPr>
        <w:lastRenderedPageBreak/>
        <w:t>continue for some time.</w:t>
      </w:r>
      <w:r w:rsidR="00C46C6F">
        <w:rPr>
          <w:rFonts w:cs="Arial"/>
          <w:sz w:val="24"/>
          <w:szCs w:val="24"/>
        </w:rPr>
        <w:br/>
      </w:r>
    </w:p>
    <w:p w14:paraId="2C0713D5" w14:textId="0B0160CD" w:rsidR="00E94339" w:rsidRPr="00C46C6F" w:rsidRDefault="00E241EE" w:rsidP="00E94339">
      <w:pPr>
        <w:tabs>
          <w:tab w:val="left" w:pos="567"/>
        </w:tabs>
        <w:rPr>
          <w:rFonts w:cs="Arial"/>
          <w:b/>
          <w:bCs/>
          <w:sz w:val="24"/>
          <w:szCs w:val="24"/>
        </w:rPr>
      </w:pPr>
      <w:r w:rsidRPr="00C46C6F">
        <w:rPr>
          <w:rFonts w:cs="Arial"/>
          <w:b/>
          <w:bCs/>
          <w:sz w:val="24"/>
          <w:szCs w:val="24"/>
        </w:rPr>
        <w:t>REPORT TEMPLATE</w:t>
      </w:r>
    </w:p>
    <w:p w14:paraId="4EEB5517" w14:textId="352C2B2C" w:rsidR="00E241EE" w:rsidRPr="00C46C6F" w:rsidRDefault="00E241EE" w:rsidP="00E94339">
      <w:pPr>
        <w:tabs>
          <w:tab w:val="left" w:pos="567"/>
        </w:tabs>
        <w:rPr>
          <w:rFonts w:cs="Arial"/>
          <w:b/>
          <w:bCs/>
          <w:sz w:val="24"/>
          <w:szCs w:val="24"/>
        </w:rPr>
      </w:pPr>
    </w:p>
    <w:p w14:paraId="7A810C53" w14:textId="4B28B86C" w:rsidR="00E241EE" w:rsidRPr="00C46C6F" w:rsidRDefault="00E241EE" w:rsidP="00E241EE">
      <w:pPr>
        <w:pStyle w:val="ListParagraph"/>
        <w:numPr>
          <w:ilvl w:val="0"/>
          <w:numId w:val="17"/>
        </w:numPr>
        <w:tabs>
          <w:tab w:val="left" w:pos="567"/>
        </w:tabs>
        <w:rPr>
          <w:rFonts w:cs="Arial"/>
          <w:b/>
          <w:bCs/>
          <w:sz w:val="24"/>
          <w:szCs w:val="24"/>
        </w:rPr>
      </w:pPr>
      <w:r w:rsidRPr="00C46C6F">
        <w:rPr>
          <w:rFonts w:cs="Arial"/>
          <w:sz w:val="24"/>
          <w:szCs w:val="24"/>
        </w:rPr>
        <w:t xml:space="preserve">Part of the feedback from members has been to review the reports being presented. As a </w:t>
      </w:r>
      <w:proofErr w:type="gramStart"/>
      <w:r w:rsidRPr="00C46C6F">
        <w:rPr>
          <w:rFonts w:cs="Arial"/>
          <w:sz w:val="24"/>
          <w:szCs w:val="24"/>
        </w:rPr>
        <w:t>result</w:t>
      </w:r>
      <w:proofErr w:type="gramEnd"/>
      <w:r w:rsidRPr="00C46C6F">
        <w:rPr>
          <w:rFonts w:cs="Arial"/>
          <w:sz w:val="24"/>
          <w:szCs w:val="24"/>
        </w:rPr>
        <w:t xml:space="preserve"> a new draft template has been prepared and is attached to this report. It simplifies and reduces the information presented by removing unnecessary elements. This information will still be presented if relevant.</w:t>
      </w:r>
      <w:r w:rsidR="00C46C6F">
        <w:rPr>
          <w:rFonts w:cs="Arial"/>
          <w:sz w:val="24"/>
          <w:szCs w:val="24"/>
        </w:rPr>
        <w:br/>
      </w:r>
    </w:p>
    <w:p w14:paraId="64BD7AC6" w14:textId="7437F081" w:rsidR="00E241EE" w:rsidRPr="00C46C6F" w:rsidRDefault="00E241EE" w:rsidP="00E241EE">
      <w:pPr>
        <w:pStyle w:val="ListParagraph"/>
        <w:numPr>
          <w:ilvl w:val="0"/>
          <w:numId w:val="17"/>
        </w:numPr>
        <w:tabs>
          <w:tab w:val="left" w:pos="567"/>
        </w:tabs>
        <w:rPr>
          <w:rFonts w:cs="Arial"/>
          <w:b/>
          <w:bCs/>
          <w:sz w:val="24"/>
          <w:szCs w:val="24"/>
        </w:rPr>
      </w:pPr>
      <w:r w:rsidRPr="00C46C6F">
        <w:rPr>
          <w:rFonts w:cs="Arial"/>
          <w:sz w:val="24"/>
          <w:szCs w:val="24"/>
        </w:rPr>
        <w:t>Members are asked to support the new template.</w:t>
      </w:r>
      <w:r w:rsidR="00C46C6F">
        <w:rPr>
          <w:rFonts w:cs="Arial"/>
          <w:sz w:val="24"/>
          <w:szCs w:val="24"/>
        </w:rPr>
        <w:br/>
      </w:r>
    </w:p>
    <w:p w14:paraId="4D19F318" w14:textId="77777777" w:rsidR="00F43895" w:rsidRPr="00C46C6F" w:rsidRDefault="0099426A" w:rsidP="00B71A04">
      <w:pPr>
        <w:tabs>
          <w:tab w:val="left" w:pos="567"/>
        </w:tabs>
        <w:ind w:left="567" w:hanging="567"/>
        <w:rPr>
          <w:rFonts w:cs="Arial"/>
          <w:b/>
          <w:sz w:val="24"/>
          <w:szCs w:val="24"/>
        </w:rPr>
      </w:pPr>
      <w:r w:rsidRPr="00C46C6F">
        <w:rPr>
          <w:rFonts w:cs="Arial"/>
          <w:b/>
          <w:sz w:val="24"/>
          <w:szCs w:val="24"/>
        </w:rPr>
        <w:t>COMMENTS OF THE STATUTORY FINANCE OFFICER</w:t>
      </w:r>
    </w:p>
    <w:p w14:paraId="4D19F319" w14:textId="77777777" w:rsidR="00BE2A3F" w:rsidRPr="00C46C6F" w:rsidRDefault="00C46C6F" w:rsidP="00B71A04">
      <w:pPr>
        <w:tabs>
          <w:tab w:val="left" w:pos="567"/>
        </w:tabs>
        <w:ind w:left="567" w:hanging="567"/>
        <w:rPr>
          <w:rFonts w:cs="Arial"/>
          <w:b/>
          <w:sz w:val="24"/>
          <w:szCs w:val="24"/>
        </w:rPr>
      </w:pPr>
    </w:p>
    <w:p w14:paraId="4D19F31A" w14:textId="6D08F38A" w:rsidR="00BE2A3F" w:rsidRPr="00C46C6F" w:rsidRDefault="004C6CEC" w:rsidP="00833F9E">
      <w:pPr>
        <w:pStyle w:val="ListParagraph"/>
        <w:numPr>
          <w:ilvl w:val="0"/>
          <w:numId w:val="17"/>
        </w:numPr>
        <w:tabs>
          <w:tab w:val="left" w:pos="567"/>
        </w:tabs>
        <w:rPr>
          <w:rFonts w:cs="Arial"/>
          <w:sz w:val="24"/>
          <w:szCs w:val="24"/>
        </w:rPr>
      </w:pPr>
      <w:r w:rsidRPr="00C46C6F">
        <w:rPr>
          <w:rFonts w:cs="Arial"/>
          <w:sz w:val="24"/>
          <w:szCs w:val="24"/>
        </w:rPr>
        <w:t>No Comments</w:t>
      </w:r>
    </w:p>
    <w:p w14:paraId="4D19F31B" w14:textId="77777777" w:rsidR="00F43895" w:rsidRPr="00C46C6F" w:rsidRDefault="00C46C6F" w:rsidP="00B71A04">
      <w:pPr>
        <w:tabs>
          <w:tab w:val="left" w:pos="567"/>
        </w:tabs>
        <w:ind w:left="567" w:hanging="567"/>
        <w:rPr>
          <w:rFonts w:cs="Arial"/>
          <w:b/>
          <w:sz w:val="24"/>
          <w:szCs w:val="24"/>
        </w:rPr>
      </w:pPr>
      <w:bookmarkStart w:id="0" w:name="_GoBack"/>
      <w:bookmarkEnd w:id="0"/>
    </w:p>
    <w:p w14:paraId="4D19F31C" w14:textId="77777777" w:rsidR="00F43895" w:rsidRPr="00C46C6F" w:rsidRDefault="0099426A" w:rsidP="00B71A04">
      <w:pPr>
        <w:tabs>
          <w:tab w:val="left" w:pos="567"/>
        </w:tabs>
        <w:ind w:left="567" w:hanging="567"/>
        <w:rPr>
          <w:rFonts w:cs="Arial"/>
          <w:b/>
          <w:sz w:val="24"/>
          <w:szCs w:val="24"/>
        </w:rPr>
      </w:pPr>
      <w:r w:rsidRPr="00C46C6F">
        <w:rPr>
          <w:rFonts w:cs="Arial"/>
          <w:b/>
          <w:sz w:val="24"/>
          <w:szCs w:val="24"/>
        </w:rPr>
        <w:t>COMMENTS OF THE MONITORING OFFICER</w:t>
      </w:r>
    </w:p>
    <w:p w14:paraId="4D19F31D" w14:textId="77777777" w:rsidR="00F43895" w:rsidRPr="00C46C6F" w:rsidRDefault="00C46C6F" w:rsidP="00B71A04">
      <w:pPr>
        <w:tabs>
          <w:tab w:val="left" w:pos="567"/>
        </w:tabs>
        <w:ind w:left="567" w:hanging="567"/>
        <w:rPr>
          <w:rFonts w:cs="Arial"/>
          <w:b/>
          <w:sz w:val="24"/>
          <w:szCs w:val="24"/>
        </w:rPr>
      </w:pPr>
    </w:p>
    <w:p w14:paraId="4D19F31E" w14:textId="0BC734FE" w:rsidR="00F43895" w:rsidRPr="00C46C6F" w:rsidRDefault="004C6CEC" w:rsidP="00833F9E">
      <w:pPr>
        <w:pStyle w:val="ListParagraph"/>
        <w:numPr>
          <w:ilvl w:val="0"/>
          <w:numId w:val="17"/>
        </w:numPr>
        <w:tabs>
          <w:tab w:val="left" w:pos="567"/>
        </w:tabs>
        <w:rPr>
          <w:rFonts w:cs="Arial"/>
          <w:b/>
          <w:sz w:val="24"/>
          <w:szCs w:val="24"/>
        </w:rPr>
      </w:pPr>
      <w:r w:rsidRPr="00C46C6F">
        <w:rPr>
          <w:rFonts w:cs="Arial"/>
          <w:sz w:val="24"/>
          <w:szCs w:val="24"/>
        </w:rPr>
        <w:t>In the body of the report</w:t>
      </w:r>
    </w:p>
    <w:p w14:paraId="4D19F31F" w14:textId="77777777" w:rsidR="002F5C5E" w:rsidRPr="00C46C6F" w:rsidRDefault="00C46C6F" w:rsidP="002F5C5E">
      <w:pPr>
        <w:rPr>
          <w:rFonts w:cs="Arial"/>
          <w:b/>
          <w:strike/>
          <w:sz w:val="24"/>
          <w:szCs w:val="24"/>
        </w:rPr>
      </w:pPr>
    </w:p>
    <w:p w14:paraId="4D19F320" w14:textId="77777777" w:rsidR="000B5251" w:rsidRPr="00C46C6F" w:rsidRDefault="0099426A" w:rsidP="000B5251">
      <w:pPr>
        <w:rPr>
          <w:rFonts w:cs="Arial"/>
          <w:b/>
          <w:sz w:val="24"/>
          <w:szCs w:val="24"/>
        </w:rPr>
      </w:pPr>
      <w:r w:rsidRPr="00C46C6F">
        <w:rPr>
          <w:rFonts w:cs="Arial"/>
          <w:b/>
          <w:sz w:val="24"/>
          <w:szCs w:val="24"/>
        </w:rPr>
        <w:t xml:space="preserve">OTHER IMPLICATIONS: </w:t>
      </w:r>
    </w:p>
    <w:p w14:paraId="4D19F321" w14:textId="77777777" w:rsidR="003C36EB" w:rsidRPr="00C46C6F" w:rsidRDefault="00C46C6F" w:rsidP="000B5251">
      <w:pPr>
        <w:rPr>
          <w:rFonts w:cs="Arial"/>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A05743" w:rsidRPr="00C46C6F" w14:paraId="4D19F335" w14:textId="77777777" w:rsidTr="009C1143">
        <w:trPr>
          <w:trHeight w:val="334"/>
        </w:trPr>
        <w:tc>
          <w:tcPr>
            <w:tcW w:w="3544" w:type="dxa"/>
            <w:shd w:val="clear" w:color="auto" w:fill="auto"/>
          </w:tcPr>
          <w:p w14:paraId="4D19F322" w14:textId="77777777" w:rsidR="00A56681" w:rsidRPr="00C46C6F" w:rsidRDefault="00C46C6F" w:rsidP="00A56681">
            <w:pPr>
              <w:ind w:left="360"/>
              <w:rPr>
                <w:rFonts w:cs="Arial"/>
                <w:b/>
                <w:sz w:val="24"/>
                <w:szCs w:val="24"/>
              </w:rPr>
            </w:pPr>
          </w:p>
          <w:p w14:paraId="4D19F323" w14:textId="77777777" w:rsidR="002F5C5E" w:rsidRPr="00C46C6F" w:rsidRDefault="0099426A" w:rsidP="0047741D">
            <w:pPr>
              <w:numPr>
                <w:ilvl w:val="0"/>
                <w:numId w:val="11"/>
              </w:numPr>
              <w:ind w:left="360"/>
              <w:rPr>
                <w:rFonts w:cs="Arial"/>
                <w:b/>
                <w:sz w:val="24"/>
                <w:szCs w:val="24"/>
              </w:rPr>
            </w:pPr>
            <w:r w:rsidRPr="00C46C6F">
              <w:rPr>
                <w:rFonts w:cs="Arial"/>
                <w:b/>
                <w:sz w:val="24"/>
                <w:szCs w:val="24"/>
              </w:rPr>
              <w:t xml:space="preserve">Risk </w:t>
            </w:r>
          </w:p>
          <w:p w14:paraId="4D19F324" w14:textId="77777777" w:rsidR="003C36EB" w:rsidRPr="00C46C6F" w:rsidRDefault="00C46C6F" w:rsidP="0047741D">
            <w:pPr>
              <w:rPr>
                <w:rFonts w:cs="Arial"/>
                <w:b/>
                <w:sz w:val="24"/>
                <w:szCs w:val="24"/>
              </w:rPr>
            </w:pPr>
          </w:p>
          <w:p w14:paraId="4D19F328" w14:textId="4B08610A" w:rsidR="00AF254C" w:rsidRPr="00C46C6F" w:rsidRDefault="0099426A" w:rsidP="00AC4A99">
            <w:pPr>
              <w:numPr>
                <w:ilvl w:val="0"/>
                <w:numId w:val="11"/>
              </w:numPr>
              <w:ind w:left="360"/>
              <w:rPr>
                <w:rFonts w:cs="Arial"/>
                <w:b/>
                <w:sz w:val="24"/>
                <w:szCs w:val="24"/>
              </w:rPr>
            </w:pPr>
            <w:r w:rsidRPr="00C46C6F">
              <w:rPr>
                <w:rFonts w:cs="Arial"/>
                <w:b/>
                <w:sz w:val="24"/>
                <w:szCs w:val="24"/>
              </w:rPr>
              <w:t xml:space="preserve">Equality &amp; Diversity </w:t>
            </w:r>
          </w:p>
          <w:p w14:paraId="4D19F32A" w14:textId="77777777" w:rsidR="002F5C5E" w:rsidRPr="00C46C6F" w:rsidRDefault="00C46C6F" w:rsidP="00546B4C">
            <w:pPr>
              <w:rPr>
                <w:rFonts w:cs="Arial"/>
                <w:sz w:val="24"/>
                <w:szCs w:val="24"/>
              </w:rPr>
            </w:pPr>
          </w:p>
        </w:tc>
        <w:tc>
          <w:tcPr>
            <w:tcW w:w="6379" w:type="dxa"/>
            <w:shd w:val="clear" w:color="auto" w:fill="auto"/>
          </w:tcPr>
          <w:p w14:paraId="4D19F32B" w14:textId="77777777" w:rsidR="002F5C5E" w:rsidRPr="00C46C6F" w:rsidRDefault="00C46C6F" w:rsidP="00AC4A99">
            <w:pPr>
              <w:rPr>
                <w:rFonts w:cs="Arial"/>
                <w:sz w:val="24"/>
                <w:szCs w:val="24"/>
              </w:rPr>
            </w:pPr>
          </w:p>
          <w:p w14:paraId="4D19F32C" w14:textId="0E32C6B7" w:rsidR="00F43895" w:rsidRPr="00C46C6F" w:rsidRDefault="00546B4C" w:rsidP="00AC4A99">
            <w:pPr>
              <w:rPr>
                <w:rFonts w:cs="Arial"/>
                <w:sz w:val="24"/>
                <w:szCs w:val="24"/>
              </w:rPr>
            </w:pPr>
            <w:r w:rsidRPr="00C46C6F">
              <w:rPr>
                <w:rFonts w:cs="Arial"/>
                <w:sz w:val="24"/>
                <w:szCs w:val="24"/>
              </w:rPr>
              <w:t>Included in the report.</w:t>
            </w:r>
          </w:p>
          <w:p w14:paraId="4D19F32D" w14:textId="77777777" w:rsidR="00A56681" w:rsidRPr="00C46C6F" w:rsidRDefault="00C46C6F" w:rsidP="00AC4A99">
            <w:pPr>
              <w:rPr>
                <w:rFonts w:cs="Arial"/>
                <w:sz w:val="24"/>
                <w:szCs w:val="24"/>
              </w:rPr>
            </w:pPr>
          </w:p>
          <w:p w14:paraId="4D19F32E" w14:textId="7D37EAF2" w:rsidR="00F43895" w:rsidRPr="00C46C6F" w:rsidRDefault="00546B4C" w:rsidP="00AC4A99">
            <w:pPr>
              <w:rPr>
                <w:rFonts w:cs="Arial"/>
                <w:sz w:val="24"/>
                <w:szCs w:val="24"/>
              </w:rPr>
            </w:pPr>
            <w:r w:rsidRPr="00C46C6F">
              <w:rPr>
                <w:rFonts w:cs="Arial"/>
                <w:sz w:val="24"/>
                <w:szCs w:val="24"/>
              </w:rPr>
              <w:t xml:space="preserve">None as a result of this report. </w:t>
            </w:r>
          </w:p>
          <w:p w14:paraId="4D19F334" w14:textId="77777777" w:rsidR="00F43895" w:rsidRPr="00C46C6F" w:rsidRDefault="00C46C6F" w:rsidP="001538F3">
            <w:pPr>
              <w:rPr>
                <w:rFonts w:cs="Arial"/>
                <w:sz w:val="24"/>
                <w:szCs w:val="24"/>
              </w:rPr>
            </w:pPr>
          </w:p>
        </w:tc>
      </w:tr>
    </w:tbl>
    <w:p w14:paraId="4D19F336" w14:textId="77777777" w:rsidR="00B71A04" w:rsidRPr="00C46C6F" w:rsidRDefault="00C46C6F" w:rsidP="002F5C5E">
      <w:pPr>
        <w:rPr>
          <w:rFonts w:cs="Arial"/>
          <w:b/>
          <w:sz w:val="24"/>
          <w:szCs w:val="24"/>
        </w:rPr>
      </w:pPr>
    </w:p>
    <w:p w14:paraId="4D19F337" w14:textId="0C00D66E" w:rsidR="002F5C5E" w:rsidRPr="00C46C6F" w:rsidRDefault="0099426A" w:rsidP="00B71A04">
      <w:pPr>
        <w:tabs>
          <w:tab w:val="left" w:pos="567"/>
        </w:tabs>
        <w:rPr>
          <w:rFonts w:cs="Arial"/>
          <w:b/>
          <w:sz w:val="24"/>
          <w:szCs w:val="24"/>
        </w:rPr>
      </w:pPr>
      <w:r w:rsidRPr="00C46C6F">
        <w:rPr>
          <w:rFonts w:cs="Arial"/>
          <w:b/>
          <w:sz w:val="24"/>
          <w:szCs w:val="24"/>
        </w:rPr>
        <w:t xml:space="preserve">BACKGROUND DOCUMENTS </w:t>
      </w:r>
    </w:p>
    <w:p w14:paraId="4D19F338" w14:textId="77777777" w:rsidR="000B5251" w:rsidRPr="00C46C6F" w:rsidRDefault="00C46C6F" w:rsidP="00B71A04">
      <w:pPr>
        <w:tabs>
          <w:tab w:val="left" w:pos="567"/>
        </w:tabs>
        <w:rPr>
          <w:rFonts w:cs="Arial"/>
          <w:sz w:val="24"/>
          <w:szCs w:val="24"/>
        </w:rPr>
      </w:pPr>
    </w:p>
    <w:p w14:paraId="4D19F339" w14:textId="04A693DD" w:rsidR="002F5C5E" w:rsidRPr="00C46C6F" w:rsidRDefault="00546B4C" w:rsidP="00833F9E">
      <w:pPr>
        <w:tabs>
          <w:tab w:val="left" w:pos="567"/>
        </w:tabs>
        <w:rPr>
          <w:rFonts w:cs="Arial"/>
          <w:sz w:val="24"/>
          <w:szCs w:val="24"/>
        </w:rPr>
      </w:pPr>
      <w:r w:rsidRPr="00C46C6F">
        <w:rPr>
          <w:rFonts w:cs="Arial"/>
          <w:sz w:val="24"/>
          <w:szCs w:val="24"/>
        </w:rPr>
        <w:t xml:space="preserve">None. </w:t>
      </w:r>
    </w:p>
    <w:p w14:paraId="4D19F33A" w14:textId="77777777" w:rsidR="000B5251" w:rsidRPr="00C46C6F" w:rsidRDefault="00C46C6F" w:rsidP="00B71A04">
      <w:pPr>
        <w:tabs>
          <w:tab w:val="left" w:pos="567"/>
        </w:tabs>
        <w:rPr>
          <w:rFonts w:cs="Arial"/>
          <w:sz w:val="24"/>
          <w:szCs w:val="24"/>
        </w:rPr>
      </w:pPr>
    </w:p>
    <w:p w14:paraId="4D19F33B" w14:textId="058342CE" w:rsidR="000B5251" w:rsidRPr="00C46C6F" w:rsidRDefault="0099426A" w:rsidP="00B71A04">
      <w:pPr>
        <w:tabs>
          <w:tab w:val="left" w:pos="567"/>
        </w:tabs>
        <w:rPr>
          <w:rFonts w:cs="Arial"/>
          <w:b/>
          <w:sz w:val="24"/>
          <w:szCs w:val="24"/>
        </w:rPr>
      </w:pPr>
      <w:r w:rsidRPr="00C46C6F">
        <w:rPr>
          <w:rFonts w:cs="Arial"/>
          <w:b/>
          <w:sz w:val="24"/>
          <w:szCs w:val="24"/>
        </w:rPr>
        <w:t xml:space="preserve">APPENDICES </w:t>
      </w:r>
    </w:p>
    <w:p w14:paraId="4D19F33C" w14:textId="77777777" w:rsidR="000B5251" w:rsidRPr="00C46C6F" w:rsidRDefault="00C46C6F" w:rsidP="00B71A04">
      <w:pPr>
        <w:tabs>
          <w:tab w:val="left" w:pos="567"/>
        </w:tabs>
        <w:rPr>
          <w:rFonts w:cs="Arial"/>
          <w:b/>
          <w:sz w:val="24"/>
          <w:szCs w:val="24"/>
        </w:rPr>
      </w:pPr>
    </w:p>
    <w:p w14:paraId="4D19F33F" w14:textId="41B66A75" w:rsidR="000B5251" w:rsidRPr="00C46C6F" w:rsidRDefault="0099426A" w:rsidP="00B71A04">
      <w:pPr>
        <w:tabs>
          <w:tab w:val="left" w:pos="567"/>
        </w:tabs>
        <w:ind w:left="720" w:hanging="720"/>
        <w:rPr>
          <w:rFonts w:cs="Arial"/>
          <w:sz w:val="24"/>
          <w:szCs w:val="24"/>
        </w:rPr>
      </w:pPr>
      <w:r w:rsidRPr="00C46C6F">
        <w:rPr>
          <w:rFonts w:cs="Arial"/>
          <w:sz w:val="24"/>
          <w:szCs w:val="24"/>
        </w:rPr>
        <w:t>Appendix A</w:t>
      </w:r>
      <w:r w:rsidR="00546B4C" w:rsidRPr="00C46C6F">
        <w:rPr>
          <w:rFonts w:cs="Arial"/>
          <w:sz w:val="24"/>
          <w:szCs w:val="24"/>
        </w:rPr>
        <w:t xml:space="preserve"> – Report to Governance Committee – 17 November 2020 </w:t>
      </w:r>
    </w:p>
    <w:p w14:paraId="4D19F340" w14:textId="1537B50A" w:rsidR="000B5251" w:rsidRPr="00C46C6F" w:rsidRDefault="0099426A" w:rsidP="00B71A04">
      <w:pPr>
        <w:tabs>
          <w:tab w:val="left" w:pos="567"/>
        </w:tabs>
        <w:ind w:left="720" w:hanging="720"/>
        <w:rPr>
          <w:rFonts w:cs="Arial"/>
          <w:sz w:val="24"/>
          <w:szCs w:val="24"/>
        </w:rPr>
      </w:pPr>
      <w:r w:rsidRPr="00C46C6F">
        <w:rPr>
          <w:rFonts w:cs="Arial"/>
          <w:sz w:val="24"/>
          <w:szCs w:val="24"/>
        </w:rPr>
        <w:t xml:space="preserve">Appendix B </w:t>
      </w:r>
      <w:r w:rsidR="00DB1E35" w:rsidRPr="00C46C6F">
        <w:rPr>
          <w:rFonts w:cs="Arial"/>
          <w:sz w:val="24"/>
          <w:szCs w:val="24"/>
        </w:rPr>
        <w:t xml:space="preserve">– </w:t>
      </w:r>
      <w:r w:rsidR="00FA04E3" w:rsidRPr="00C46C6F">
        <w:rPr>
          <w:rFonts w:cs="Arial"/>
          <w:sz w:val="24"/>
          <w:szCs w:val="24"/>
        </w:rPr>
        <w:t>Draft</w:t>
      </w:r>
      <w:r w:rsidR="00DB1E35" w:rsidRPr="00C46C6F">
        <w:rPr>
          <w:rFonts w:cs="Arial"/>
          <w:sz w:val="24"/>
          <w:szCs w:val="24"/>
        </w:rPr>
        <w:t xml:space="preserve"> </w:t>
      </w:r>
      <w:r w:rsidR="00FA04E3" w:rsidRPr="00C46C6F">
        <w:rPr>
          <w:rFonts w:cs="Arial"/>
          <w:sz w:val="24"/>
          <w:szCs w:val="24"/>
        </w:rPr>
        <w:t xml:space="preserve">Amended Constitution </w:t>
      </w:r>
    </w:p>
    <w:p w14:paraId="46D7C3A1" w14:textId="5A53CA6B" w:rsidR="00FA04E3" w:rsidRPr="00C46C6F" w:rsidRDefault="00FA04E3" w:rsidP="00B71A04">
      <w:pPr>
        <w:tabs>
          <w:tab w:val="left" w:pos="567"/>
        </w:tabs>
        <w:ind w:left="720" w:hanging="720"/>
        <w:rPr>
          <w:rFonts w:cs="Arial"/>
          <w:sz w:val="24"/>
          <w:szCs w:val="24"/>
        </w:rPr>
      </w:pPr>
      <w:r w:rsidRPr="00C46C6F">
        <w:rPr>
          <w:rFonts w:cs="Arial"/>
          <w:sz w:val="24"/>
          <w:szCs w:val="24"/>
        </w:rPr>
        <w:t xml:space="preserve">Appendix C </w:t>
      </w:r>
      <w:r w:rsidR="00DB1E35" w:rsidRPr="00C46C6F">
        <w:rPr>
          <w:rFonts w:cs="Arial"/>
          <w:sz w:val="24"/>
          <w:szCs w:val="24"/>
        </w:rPr>
        <w:t xml:space="preserve">– </w:t>
      </w:r>
      <w:r w:rsidRPr="00C46C6F">
        <w:rPr>
          <w:rFonts w:cs="Arial"/>
          <w:sz w:val="24"/>
          <w:szCs w:val="24"/>
        </w:rPr>
        <w:t>Draft</w:t>
      </w:r>
      <w:r w:rsidR="00DB1E35" w:rsidRPr="00C46C6F">
        <w:rPr>
          <w:rFonts w:cs="Arial"/>
          <w:sz w:val="24"/>
          <w:szCs w:val="24"/>
        </w:rPr>
        <w:t xml:space="preserve"> </w:t>
      </w:r>
      <w:r w:rsidRPr="00C46C6F">
        <w:rPr>
          <w:rFonts w:cs="Arial"/>
          <w:sz w:val="24"/>
          <w:szCs w:val="24"/>
        </w:rPr>
        <w:t xml:space="preserve">Amended Standing Orders </w:t>
      </w:r>
    </w:p>
    <w:p w14:paraId="359D8E33" w14:textId="1CD68309" w:rsidR="00DB1E35" w:rsidRPr="00C46C6F" w:rsidRDefault="00DB1E35" w:rsidP="00B71A04">
      <w:pPr>
        <w:tabs>
          <w:tab w:val="left" w:pos="567"/>
        </w:tabs>
        <w:ind w:left="720" w:hanging="720"/>
        <w:rPr>
          <w:rFonts w:cs="Arial"/>
          <w:sz w:val="24"/>
          <w:szCs w:val="24"/>
        </w:rPr>
      </w:pPr>
      <w:r w:rsidRPr="00C46C6F">
        <w:rPr>
          <w:rFonts w:cs="Arial"/>
          <w:sz w:val="24"/>
          <w:szCs w:val="24"/>
        </w:rPr>
        <w:t xml:space="preserve">Appendix D – Proposed report template </w:t>
      </w:r>
    </w:p>
    <w:p w14:paraId="4D19F341" w14:textId="77777777" w:rsidR="001C5E49" w:rsidRPr="00C46C6F" w:rsidRDefault="00C46C6F" w:rsidP="00B71A04">
      <w:pPr>
        <w:tabs>
          <w:tab w:val="left" w:pos="567"/>
          <w:tab w:val="left" w:pos="2839"/>
        </w:tabs>
        <w:rPr>
          <w:rFonts w:cs="Arial"/>
          <w:b/>
          <w:sz w:val="24"/>
          <w:szCs w:val="24"/>
        </w:rPr>
      </w:pPr>
    </w:p>
    <w:p w14:paraId="4D19F342" w14:textId="77777777" w:rsidR="001C5E49" w:rsidRPr="00C46C6F" w:rsidRDefault="00C46C6F" w:rsidP="001C5E49">
      <w:pPr>
        <w:tabs>
          <w:tab w:val="left" w:pos="2839"/>
        </w:tabs>
        <w:ind w:left="426" w:hanging="426"/>
        <w:rPr>
          <w:rFonts w:cs="Arial"/>
          <w:sz w:val="24"/>
          <w:szCs w:val="24"/>
        </w:rPr>
      </w:pPr>
    </w:p>
    <w:p w14:paraId="4D19F343" w14:textId="1F65524A" w:rsidR="001C5E49" w:rsidRPr="00C46C6F" w:rsidRDefault="001E4C71" w:rsidP="001C5E49">
      <w:pPr>
        <w:tabs>
          <w:tab w:val="left" w:pos="2839"/>
        </w:tabs>
        <w:ind w:left="426" w:hanging="426"/>
        <w:rPr>
          <w:rFonts w:cs="Arial"/>
          <w:sz w:val="24"/>
          <w:szCs w:val="24"/>
        </w:rPr>
      </w:pPr>
      <w:r w:rsidRPr="00C46C6F">
        <w:rPr>
          <w:rFonts w:cs="Arial"/>
          <w:sz w:val="24"/>
          <w:szCs w:val="24"/>
        </w:rPr>
        <w:t>Chris Moister</w:t>
      </w:r>
      <w:r w:rsidRPr="00C46C6F">
        <w:rPr>
          <w:rFonts w:cs="Arial"/>
          <w:sz w:val="24"/>
          <w:szCs w:val="24"/>
        </w:rPr>
        <w:tab/>
      </w:r>
    </w:p>
    <w:p w14:paraId="4D19F344" w14:textId="0895AFC2" w:rsidR="001C5E49" w:rsidRPr="00C46C6F" w:rsidRDefault="001E4C71" w:rsidP="001C5E49">
      <w:pPr>
        <w:tabs>
          <w:tab w:val="left" w:pos="2839"/>
        </w:tabs>
        <w:rPr>
          <w:rFonts w:cs="Arial"/>
          <w:sz w:val="24"/>
          <w:szCs w:val="24"/>
        </w:rPr>
      </w:pPr>
      <w:r w:rsidRPr="00C46C6F">
        <w:rPr>
          <w:rFonts w:cs="Arial"/>
          <w:sz w:val="24"/>
          <w:szCs w:val="24"/>
        </w:rPr>
        <w:t>Monitoring Officer</w:t>
      </w:r>
    </w:p>
    <w:p w14:paraId="4D19F345" w14:textId="77777777" w:rsidR="001C5E49" w:rsidRPr="00C46C6F" w:rsidRDefault="00C46C6F" w:rsidP="001C5E49">
      <w:pPr>
        <w:tabs>
          <w:tab w:val="left" w:pos="2839"/>
        </w:tabs>
        <w:ind w:left="426" w:hanging="426"/>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6"/>
        <w:gridCol w:w="2356"/>
      </w:tblGrid>
      <w:tr w:rsidR="00A05743" w:rsidRPr="00C46C6F" w14:paraId="4D19F349" w14:textId="77777777" w:rsidTr="00E2196F">
        <w:tc>
          <w:tcPr>
            <w:tcW w:w="5700" w:type="dxa"/>
            <w:shd w:val="clear" w:color="auto" w:fill="auto"/>
          </w:tcPr>
          <w:p w14:paraId="4D19F346" w14:textId="77777777" w:rsidR="001C5E49" w:rsidRPr="00C46C6F" w:rsidRDefault="0099426A" w:rsidP="00E2196F">
            <w:pPr>
              <w:rPr>
                <w:rFonts w:cs="Arial"/>
                <w:sz w:val="24"/>
                <w:szCs w:val="24"/>
              </w:rPr>
            </w:pPr>
            <w:r w:rsidRPr="00C46C6F">
              <w:rPr>
                <w:rFonts w:cs="Arial"/>
                <w:sz w:val="24"/>
                <w:szCs w:val="24"/>
              </w:rPr>
              <w:t>Report Author:</w:t>
            </w:r>
          </w:p>
        </w:tc>
        <w:tc>
          <w:tcPr>
            <w:tcW w:w="1559" w:type="dxa"/>
            <w:shd w:val="clear" w:color="auto" w:fill="auto"/>
          </w:tcPr>
          <w:p w14:paraId="4D19F347" w14:textId="77777777" w:rsidR="001C5E49" w:rsidRPr="00C46C6F" w:rsidRDefault="0099426A" w:rsidP="00E2196F">
            <w:pPr>
              <w:rPr>
                <w:rFonts w:cs="Arial"/>
                <w:sz w:val="24"/>
                <w:szCs w:val="24"/>
              </w:rPr>
            </w:pPr>
            <w:r w:rsidRPr="00C46C6F">
              <w:rPr>
                <w:rFonts w:cs="Arial"/>
                <w:sz w:val="24"/>
                <w:szCs w:val="24"/>
              </w:rPr>
              <w:t>Telephone:</w:t>
            </w:r>
          </w:p>
        </w:tc>
        <w:tc>
          <w:tcPr>
            <w:tcW w:w="2380" w:type="dxa"/>
            <w:shd w:val="clear" w:color="auto" w:fill="auto"/>
          </w:tcPr>
          <w:p w14:paraId="4D19F348" w14:textId="77777777" w:rsidR="001C5E49" w:rsidRPr="00C46C6F" w:rsidRDefault="0099426A" w:rsidP="00E2196F">
            <w:pPr>
              <w:rPr>
                <w:rFonts w:cs="Arial"/>
                <w:sz w:val="24"/>
                <w:szCs w:val="24"/>
              </w:rPr>
            </w:pPr>
            <w:r w:rsidRPr="00C46C6F">
              <w:rPr>
                <w:rFonts w:cs="Arial"/>
                <w:sz w:val="24"/>
                <w:szCs w:val="24"/>
              </w:rPr>
              <w:t>Date:</w:t>
            </w:r>
          </w:p>
        </w:tc>
      </w:tr>
      <w:tr w:rsidR="00A05743" w:rsidRPr="00C46C6F" w14:paraId="4D19F34D" w14:textId="77777777" w:rsidTr="00E2196F">
        <w:tc>
          <w:tcPr>
            <w:tcW w:w="5700" w:type="dxa"/>
            <w:shd w:val="clear" w:color="auto" w:fill="auto"/>
          </w:tcPr>
          <w:p w14:paraId="4D19F34A" w14:textId="77777777" w:rsidR="00C903AC" w:rsidRPr="00C46C6F" w:rsidRDefault="0099426A" w:rsidP="00C903AC">
            <w:pPr>
              <w:rPr>
                <w:rFonts w:cs="Arial"/>
                <w:sz w:val="24"/>
                <w:szCs w:val="24"/>
              </w:rPr>
            </w:pPr>
            <w:r w:rsidRPr="00C46C6F">
              <w:rPr>
                <w:rFonts w:cs="Arial"/>
                <w:sz w:val="24"/>
                <w:szCs w:val="24"/>
              </w:rPr>
              <w:fldChar w:fldCharType="begin"/>
            </w:r>
            <w:r w:rsidRPr="00C46C6F">
              <w:rPr>
                <w:rFonts w:cs="Arial"/>
                <w:sz w:val="24"/>
                <w:szCs w:val="24"/>
              </w:rPr>
              <w:instrText xml:space="preserve"> DOCPROPERTY  LeadOfficer  \* MERGEFORMAT </w:instrText>
            </w:r>
            <w:r w:rsidRPr="00C46C6F">
              <w:rPr>
                <w:rFonts w:cs="Arial"/>
                <w:sz w:val="24"/>
                <w:szCs w:val="24"/>
              </w:rPr>
              <w:fldChar w:fldCharType="separate"/>
            </w:r>
            <w:r w:rsidRPr="00C46C6F">
              <w:rPr>
                <w:rFonts w:cs="Arial"/>
                <w:sz w:val="24"/>
                <w:szCs w:val="24"/>
              </w:rPr>
              <w:t>Chris Moister</w:t>
            </w:r>
            <w:r w:rsidRPr="00C46C6F">
              <w:rPr>
                <w:rFonts w:cs="Arial"/>
                <w:sz w:val="24"/>
                <w:szCs w:val="24"/>
              </w:rPr>
              <w:fldChar w:fldCharType="end"/>
            </w:r>
            <w:r w:rsidRPr="00C46C6F">
              <w:rPr>
                <w:rFonts w:cs="Arial"/>
                <w:sz w:val="24"/>
                <w:szCs w:val="24"/>
              </w:rPr>
              <w:t xml:space="preserve"> (</w:t>
            </w:r>
            <w:r w:rsidRPr="00C46C6F">
              <w:rPr>
                <w:rFonts w:cs="Arial"/>
                <w:sz w:val="24"/>
                <w:szCs w:val="24"/>
              </w:rPr>
              <w:fldChar w:fldCharType="begin"/>
            </w:r>
            <w:r w:rsidRPr="00C46C6F">
              <w:rPr>
                <w:rFonts w:cs="Arial"/>
                <w:sz w:val="24"/>
                <w:szCs w:val="24"/>
              </w:rPr>
              <w:instrText xml:space="preserve"> DOCPROPERTY  LeadOfficerPost  \* MERGEFORMAT </w:instrText>
            </w:r>
            <w:r w:rsidRPr="00C46C6F">
              <w:rPr>
                <w:rFonts w:cs="Arial"/>
                <w:sz w:val="24"/>
                <w:szCs w:val="24"/>
              </w:rPr>
              <w:fldChar w:fldCharType="separate"/>
            </w:r>
            <w:r w:rsidRPr="00C46C6F">
              <w:rPr>
                <w:rFonts w:cs="Arial"/>
                <w:sz w:val="24"/>
                <w:szCs w:val="24"/>
              </w:rPr>
              <w:t>Director of Governance</w:t>
            </w:r>
            <w:r w:rsidRPr="00C46C6F">
              <w:rPr>
                <w:rFonts w:cs="Arial"/>
                <w:sz w:val="24"/>
                <w:szCs w:val="24"/>
              </w:rPr>
              <w:fldChar w:fldCharType="end"/>
            </w:r>
            <w:r w:rsidRPr="00C46C6F">
              <w:rPr>
                <w:rFonts w:cs="Arial"/>
                <w:sz w:val="24"/>
                <w:szCs w:val="24"/>
              </w:rPr>
              <w:t>)</w:t>
            </w:r>
          </w:p>
        </w:tc>
        <w:tc>
          <w:tcPr>
            <w:tcW w:w="1559" w:type="dxa"/>
            <w:shd w:val="clear" w:color="auto" w:fill="auto"/>
          </w:tcPr>
          <w:p w14:paraId="4D19F34B" w14:textId="6C1C8253" w:rsidR="00C903AC" w:rsidRPr="00C46C6F" w:rsidRDefault="00546B4C" w:rsidP="00C903AC">
            <w:pPr>
              <w:rPr>
                <w:rFonts w:cs="Arial"/>
                <w:sz w:val="24"/>
                <w:szCs w:val="24"/>
              </w:rPr>
            </w:pPr>
            <w:r w:rsidRPr="00C46C6F">
              <w:rPr>
                <w:rFonts w:cs="Arial"/>
                <w:sz w:val="24"/>
                <w:szCs w:val="24"/>
              </w:rPr>
              <w:t>-</w:t>
            </w:r>
          </w:p>
        </w:tc>
        <w:tc>
          <w:tcPr>
            <w:tcW w:w="2380" w:type="dxa"/>
            <w:shd w:val="clear" w:color="auto" w:fill="auto"/>
          </w:tcPr>
          <w:p w14:paraId="4D19F34C" w14:textId="56D2A1AC" w:rsidR="00C903AC" w:rsidRPr="00C46C6F" w:rsidRDefault="00546B4C" w:rsidP="00C903AC">
            <w:pPr>
              <w:rPr>
                <w:rFonts w:cs="Arial"/>
                <w:sz w:val="24"/>
                <w:szCs w:val="24"/>
              </w:rPr>
            </w:pPr>
            <w:r w:rsidRPr="00C46C6F">
              <w:rPr>
                <w:rFonts w:cs="Arial"/>
                <w:sz w:val="24"/>
                <w:szCs w:val="24"/>
              </w:rPr>
              <w:t xml:space="preserve">November 2020 </w:t>
            </w:r>
          </w:p>
        </w:tc>
      </w:tr>
    </w:tbl>
    <w:p w14:paraId="4D19F34E" w14:textId="77777777" w:rsidR="001C5E49" w:rsidRPr="00C46C6F" w:rsidRDefault="00C46C6F" w:rsidP="001C5E49">
      <w:pPr>
        <w:tabs>
          <w:tab w:val="left" w:pos="2839"/>
        </w:tabs>
        <w:rPr>
          <w:rFonts w:cs="Arial"/>
          <w:sz w:val="24"/>
          <w:szCs w:val="24"/>
        </w:rPr>
      </w:pPr>
    </w:p>
    <w:sectPr w:rsidR="001C5E49" w:rsidRPr="00C46C6F"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9F357" w14:textId="77777777" w:rsidR="00626AE6" w:rsidRDefault="0099426A">
      <w:r>
        <w:separator/>
      </w:r>
    </w:p>
  </w:endnote>
  <w:endnote w:type="continuationSeparator" w:id="0">
    <w:p w14:paraId="4D19F359" w14:textId="77777777" w:rsidR="00626AE6" w:rsidRDefault="0099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F351" w14:textId="77777777" w:rsidR="00FD7B65" w:rsidRPr="00FD7B65" w:rsidRDefault="0099426A">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4D19F352" w14:textId="77777777" w:rsidR="00FD7B65" w:rsidRDefault="00C46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F353" w14:textId="77777777" w:rsidR="00626AE6" w:rsidRDefault="0099426A">
      <w:r>
        <w:separator/>
      </w:r>
    </w:p>
  </w:footnote>
  <w:footnote w:type="continuationSeparator" w:id="0">
    <w:p w14:paraId="4D19F355" w14:textId="77777777" w:rsidR="00626AE6" w:rsidRDefault="00994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15E2C26"/>
    <w:multiLevelType w:val="hybridMultilevel"/>
    <w:tmpl w:val="5C627A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C647D2"/>
    <w:multiLevelType w:val="hybridMultilevel"/>
    <w:tmpl w:val="14BAA886"/>
    <w:lvl w:ilvl="0" w:tplc="EAC2AB46">
      <w:start w:val="1"/>
      <w:numFmt w:val="bullet"/>
      <w:lvlText w:val=""/>
      <w:lvlJc w:val="left"/>
      <w:pPr>
        <w:ind w:left="720" w:hanging="360"/>
      </w:pPr>
      <w:rPr>
        <w:rFonts w:ascii="Symbol" w:hAnsi="Symbol" w:hint="default"/>
      </w:rPr>
    </w:lvl>
    <w:lvl w:ilvl="1" w:tplc="2618C06A" w:tentative="1">
      <w:start w:val="1"/>
      <w:numFmt w:val="bullet"/>
      <w:lvlText w:val="o"/>
      <w:lvlJc w:val="left"/>
      <w:pPr>
        <w:ind w:left="1440" w:hanging="360"/>
      </w:pPr>
      <w:rPr>
        <w:rFonts w:ascii="Courier New" w:hAnsi="Courier New" w:cs="Courier New" w:hint="default"/>
      </w:rPr>
    </w:lvl>
    <w:lvl w:ilvl="2" w:tplc="2A682212" w:tentative="1">
      <w:start w:val="1"/>
      <w:numFmt w:val="bullet"/>
      <w:lvlText w:val=""/>
      <w:lvlJc w:val="left"/>
      <w:pPr>
        <w:ind w:left="2160" w:hanging="360"/>
      </w:pPr>
      <w:rPr>
        <w:rFonts w:ascii="Wingdings" w:hAnsi="Wingdings" w:hint="default"/>
      </w:rPr>
    </w:lvl>
    <w:lvl w:ilvl="3" w:tplc="54E0A04C" w:tentative="1">
      <w:start w:val="1"/>
      <w:numFmt w:val="bullet"/>
      <w:lvlText w:val=""/>
      <w:lvlJc w:val="left"/>
      <w:pPr>
        <w:ind w:left="2880" w:hanging="360"/>
      </w:pPr>
      <w:rPr>
        <w:rFonts w:ascii="Symbol" w:hAnsi="Symbol" w:hint="default"/>
      </w:rPr>
    </w:lvl>
    <w:lvl w:ilvl="4" w:tplc="1832B788" w:tentative="1">
      <w:start w:val="1"/>
      <w:numFmt w:val="bullet"/>
      <w:lvlText w:val="o"/>
      <w:lvlJc w:val="left"/>
      <w:pPr>
        <w:ind w:left="3600" w:hanging="360"/>
      </w:pPr>
      <w:rPr>
        <w:rFonts w:ascii="Courier New" w:hAnsi="Courier New" w:cs="Courier New" w:hint="default"/>
      </w:rPr>
    </w:lvl>
    <w:lvl w:ilvl="5" w:tplc="8438E9CE" w:tentative="1">
      <w:start w:val="1"/>
      <w:numFmt w:val="bullet"/>
      <w:lvlText w:val=""/>
      <w:lvlJc w:val="left"/>
      <w:pPr>
        <w:ind w:left="4320" w:hanging="360"/>
      </w:pPr>
      <w:rPr>
        <w:rFonts w:ascii="Wingdings" w:hAnsi="Wingdings" w:hint="default"/>
      </w:rPr>
    </w:lvl>
    <w:lvl w:ilvl="6" w:tplc="15ACE178" w:tentative="1">
      <w:start w:val="1"/>
      <w:numFmt w:val="bullet"/>
      <w:lvlText w:val=""/>
      <w:lvlJc w:val="left"/>
      <w:pPr>
        <w:ind w:left="5040" w:hanging="360"/>
      </w:pPr>
      <w:rPr>
        <w:rFonts w:ascii="Symbol" w:hAnsi="Symbol" w:hint="default"/>
      </w:rPr>
    </w:lvl>
    <w:lvl w:ilvl="7" w:tplc="7108D67A" w:tentative="1">
      <w:start w:val="1"/>
      <w:numFmt w:val="bullet"/>
      <w:lvlText w:val="o"/>
      <w:lvlJc w:val="left"/>
      <w:pPr>
        <w:ind w:left="5760" w:hanging="360"/>
      </w:pPr>
      <w:rPr>
        <w:rFonts w:ascii="Courier New" w:hAnsi="Courier New" w:cs="Courier New" w:hint="default"/>
      </w:rPr>
    </w:lvl>
    <w:lvl w:ilvl="8" w:tplc="8C0AC9DC" w:tentative="1">
      <w:start w:val="1"/>
      <w:numFmt w:val="bullet"/>
      <w:lvlText w:val=""/>
      <w:lvlJc w:val="left"/>
      <w:pPr>
        <w:ind w:left="6480" w:hanging="360"/>
      </w:pPr>
      <w:rPr>
        <w:rFonts w:ascii="Wingdings" w:hAnsi="Wingdings" w:hint="default"/>
      </w:rPr>
    </w:lvl>
  </w:abstractNum>
  <w:abstractNum w:abstractNumId="3" w15:restartNumberingAfterBreak="0">
    <w:nsid w:val="10611A26"/>
    <w:multiLevelType w:val="hybridMultilevel"/>
    <w:tmpl w:val="A9B88FD8"/>
    <w:lvl w:ilvl="0" w:tplc="8CD2B798">
      <w:start w:val="1"/>
      <w:numFmt w:val="bullet"/>
      <w:lvlText w:val=""/>
      <w:lvlJc w:val="left"/>
      <w:pPr>
        <w:ind w:left="780" w:hanging="360"/>
      </w:pPr>
      <w:rPr>
        <w:rFonts w:ascii="Symbol" w:hAnsi="Symbol" w:hint="default"/>
      </w:rPr>
    </w:lvl>
    <w:lvl w:ilvl="1" w:tplc="DA56AEFE" w:tentative="1">
      <w:start w:val="1"/>
      <w:numFmt w:val="bullet"/>
      <w:lvlText w:val="o"/>
      <w:lvlJc w:val="left"/>
      <w:pPr>
        <w:ind w:left="1500" w:hanging="360"/>
      </w:pPr>
      <w:rPr>
        <w:rFonts w:ascii="Courier New" w:hAnsi="Courier New" w:cs="Courier New" w:hint="default"/>
      </w:rPr>
    </w:lvl>
    <w:lvl w:ilvl="2" w:tplc="D5469E14" w:tentative="1">
      <w:start w:val="1"/>
      <w:numFmt w:val="bullet"/>
      <w:lvlText w:val=""/>
      <w:lvlJc w:val="left"/>
      <w:pPr>
        <w:ind w:left="2220" w:hanging="360"/>
      </w:pPr>
      <w:rPr>
        <w:rFonts w:ascii="Wingdings" w:hAnsi="Wingdings" w:hint="default"/>
      </w:rPr>
    </w:lvl>
    <w:lvl w:ilvl="3" w:tplc="F4F60BC4" w:tentative="1">
      <w:start w:val="1"/>
      <w:numFmt w:val="bullet"/>
      <w:lvlText w:val=""/>
      <w:lvlJc w:val="left"/>
      <w:pPr>
        <w:ind w:left="2940" w:hanging="360"/>
      </w:pPr>
      <w:rPr>
        <w:rFonts w:ascii="Symbol" w:hAnsi="Symbol" w:hint="default"/>
      </w:rPr>
    </w:lvl>
    <w:lvl w:ilvl="4" w:tplc="BAD4F728" w:tentative="1">
      <w:start w:val="1"/>
      <w:numFmt w:val="bullet"/>
      <w:lvlText w:val="o"/>
      <w:lvlJc w:val="left"/>
      <w:pPr>
        <w:ind w:left="3660" w:hanging="360"/>
      </w:pPr>
      <w:rPr>
        <w:rFonts w:ascii="Courier New" w:hAnsi="Courier New" w:cs="Courier New" w:hint="default"/>
      </w:rPr>
    </w:lvl>
    <w:lvl w:ilvl="5" w:tplc="56C66B74" w:tentative="1">
      <w:start w:val="1"/>
      <w:numFmt w:val="bullet"/>
      <w:lvlText w:val=""/>
      <w:lvlJc w:val="left"/>
      <w:pPr>
        <w:ind w:left="4380" w:hanging="360"/>
      </w:pPr>
      <w:rPr>
        <w:rFonts w:ascii="Wingdings" w:hAnsi="Wingdings" w:hint="default"/>
      </w:rPr>
    </w:lvl>
    <w:lvl w:ilvl="6" w:tplc="C9CE7994" w:tentative="1">
      <w:start w:val="1"/>
      <w:numFmt w:val="bullet"/>
      <w:lvlText w:val=""/>
      <w:lvlJc w:val="left"/>
      <w:pPr>
        <w:ind w:left="5100" w:hanging="360"/>
      </w:pPr>
      <w:rPr>
        <w:rFonts w:ascii="Symbol" w:hAnsi="Symbol" w:hint="default"/>
      </w:rPr>
    </w:lvl>
    <w:lvl w:ilvl="7" w:tplc="A6F225BE" w:tentative="1">
      <w:start w:val="1"/>
      <w:numFmt w:val="bullet"/>
      <w:lvlText w:val="o"/>
      <w:lvlJc w:val="left"/>
      <w:pPr>
        <w:ind w:left="5820" w:hanging="360"/>
      </w:pPr>
      <w:rPr>
        <w:rFonts w:ascii="Courier New" w:hAnsi="Courier New" w:cs="Courier New" w:hint="default"/>
      </w:rPr>
    </w:lvl>
    <w:lvl w:ilvl="8" w:tplc="48F422CC"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5D20FFB6">
      <w:start w:val="1"/>
      <w:numFmt w:val="bullet"/>
      <w:lvlText w:val="u"/>
      <w:lvlJc w:val="left"/>
      <w:pPr>
        <w:ind w:left="720" w:hanging="360"/>
      </w:pPr>
      <w:rPr>
        <w:rFonts w:ascii="Wingdings 3" w:hAnsi="Wingdings 3" w:hint="default"/>
      </w:rPr>
    </w:lvl>
    <w:lvl w:ilvl="1" w:tplc="92706E1A" w:tentative="1">
      <w:start w:val="1"/>
      <w:numFmt w:val="bullet"/>
      <w:lvlText w:val="o"/>
      <w:lvlJc w:val="left"/>
      <w:pPr>
        <w:ind w:left="1440" w:hanging="360"/>
      </w:pPr>
      <w:rPr>
        <w:rFonts w:ascii="Courier New" w:hAnsi="Courier New" w:cs="Courier New" w:hint="default"/>
      </w:rPr>
    </w:lvl>
    <w:lvl w:ilvl="2" w:tplc="5CC2EB52" w:tentative="1">
      <w:start w:val="1"/>
      <w:numFmt w:val="bullet"/>
      <w:lvlText w:val=""/>
      <w:lvlJc w:val="left"/>
      <w:pPr>
        <w:ind w:left="2160" w:hanging="360"/>
      </w:pPr>
      <w:rPr>
        <w:rFonts w:ascii="Wingdings" w:hAnsi="Wingdings" w:hint="default"/>
      </w:rPr>
    </w:lvl>
    <w:lvl w:ilvl="3" w:tplc="466AABCC" w:tentative="1">
      <w:start w:val="1"/>
      <w:numFmt w:val="bullet"/>
      <w:lvlText w:val=""/>
      <w:lvlJc w:val="left"/>
      <w:pPr>
        <w:ind w:left="2880" w:hanging="360"/>
      </w:pPr>
      <w:rPr>
        <w:rFonts w:ascii="Symbol" w:hAnsi="Symbol" w:hint="default"/>
      </w:rPr>
    </w:lvl>
    <w:lvl w:ilvl="4" w:tplc="594E9FD0" w:tentative="1">
      <w:start w:val="1"/>
      <w:numFmt w:val="bullet"/>
      <w:lvlText w:val="o"/>
      <w:lvlJc w:val="left"/>
      <w:pPr>
        <w:ind w:left="3600" w:hanging="360"/>
      </w:pPr>
      <w:rPr>
        <w:rFonts w:ascii="Courier New" w:hAnsi="Courier New" w:cs="Courier New" w:hint="default"/>
      </w:rPr>
    </w:lvl>
    <w:lvl w:ilvl="5" w:tplc="9B20A5E4" w:tentative="1">
      <w:start w:val="1"/>
      <w:numFmt w:val="bullet"/>
      <w:lvlText w:val=""/>
      <w:lvlJc w:val="left"/>
      <w:pPr>
        <w:ind w:left="4320" w:hanging="360"/>
      </w:pPr>
      <w:rPr>
        <w:rFonts w:ascii="Wingdings" w:hAnsi="Wingdings" w:hint="default"/>
      </w:rPr>
    </w:lvl>
    <w:lvl w:ilvl="6" w:tplc="8FB0BACA" w:tentative="1">
      <w:start w:val="1"/>
      <w:numFmt w:val="bullet"/>
      <w:lvlText w:val=""/>
      <w:lvlJc w:val="left"/>
      <w:pPr>
        <w:ind w:left="5040" w:hanging="360"/>
      </w:pPr>
      <w:rPr>
        <w:rFonts w:ascii="Symbol" w:hAnsi="Symbol" w:hint="default"/>
      </w:rPr>
    </w:lvl>
    <w:lvl w:ilvl="7" w:tplc="8A321CC8" w:tentative="1">
      <w:start w:val="1"/>
      <w:numFmt w:val="bullet"/>
      <w:lvlText w:val="o"/>
      <w:lvlJc w:val="left"/>
      <w:pPr>
        <w:ind w:left="5760" w:hanging="360"/>
      </w:pPr>
      <w:rPr>
        <w:rFonts w:ascii="Courier New" w:hAnsi="Courier New" w:cs="Courier New" w:hint="default"/>
      </w:rPr>
    </w:lvl>
    <w:lvl w:ilvl="8" w:tplc="9B105122"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2512AAD0">
      <w:start w:val="1"/>
      <w:numFmt w:val="decimal"/>
      <w:lvlText w:val="%1."/>
      <w:lvlJc w:val="left"/>
      <w:pPr>
        <w:ind w:left="720" w:hanging="360"/>
      </w:pPr>
      <w:rPr>
        <w:rFonts w:hint="default"/>
      </w:rPr>
    </w:lvl>
    <w:lvl w:ilvl="1" w:tplc="80F81AB0" w:tentative="1">
      <w:start w:val="1"/>
      <w:numFmt w:val="lowerLetter"/>
      <w:lvlText w:val="%2."/>
      <w:lvlJc w:val="left"/>
      <w:pPr>
        <w:ind w:left="1440" w:hanging="360"/>
      </w:pPr>
    </w:lvl>
    <w:lvl w:ilvl="2" w:tplc="1A104BB4" w:tentative="1">
      <w:start w:val="1"/>
      <w:numFmt w:val="lowerRoman"/>
      <w:lvlText w:val="%3."/>
      <w:lvlJc w:val="right"/>
      <w:pPr>
        <w:ind w:left="2160" w:hanging="180"/>
      </w:pPr>
    </w:lvl>
    <w:lvl w:ilvl="3" w:tplc="9CA4ECCA" w:tentative="1">
      <w:start w:val="1"/>
      <w:numFmt w:val="decimal"/>
      <w:lvlText w:val="%4."/>
      <w:lvlJc w:val="left"/>
      <w:pPr>
        <w:ind w:left="2880" w:hanging="360"/>
      </w:pPr>
    </w:lvl>
    <w:lvl w:ilvl="4" w:tplc="A8F2DB10" w:tentative="1">
      <w:start w:val="1"/>
      <w:numFmt w:val="lowerLetter"/>
      <w:lvlText w:val="%5."/>
      <w:lvlJc w:val="left"/>
      <w:pPr>
        <w:ind w:left="3600" w:hanging="360"/>
      </w:pPr>
    </w:lvl>
    <w:lvl w:ilvl="5" w:tplc="AFA00EA0" w:tentative="1">
      <w:start w:val="1"/>
      <w:numFmt w:val="lowerRoman"/>
      <w:lvlText w:val="%6."/>
      <w:lvlJc w:val="right"/>
      <w:pPr>
        <w:ind w:left="4320" w:hanging="180"/>
      </w:pPr>
    </w:lvl>
    <w:lvl w:ilvl="6" w:tplc="5DF4B5F6" w:tentative="1">
      <w:start w:val="1"/>
      <w:numFmt w:val="decimal"/>
      <w:lvlText w:val="%7."/>
      <w:lvlJc w:val="left"/>
      <w:pPr>
        <w:ind w:left="5040" w:hanging="360"/>
      </w:pPr>
    </w:lvl>
    <w:lvl w:ilvl="7" w:tplc="49DC0B7A" w:tentative="1">
      <w:start w:val="1"/>
      <w:numFmt w:val="lowerLetter"/>
      <w:lvlText w:val="%8."/>
      <w:lvlJc w:val="left"/>
      <w:pPr>
        <w:ind w:left="5760" w:hanging="360"/>
      </w:pPr>
    </w:lvl>
    <w:lvl w:ilvl="8" w:tplc="8C2E4846"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3006A0AC">
      <w:start w:val="1"/>
      <w:numFmt w:val="bullet"/>
      <w:lvlText w:val=""/>
      <w:lvlJc w:val="left"/>
      <w:pPr>
        <w:ind w:left="720" w:hanging="360"/>
      </w:pPr>
      <w:rPr>
        <w:rFonts w:ascii="Wingdings" w:hAnsi="Wingdings" w:hint="default"/>
      </w:rPr>
    </w:lvl>
    <w:lvl w:ilvl="1" w:tplc="8048CEAE">
      <w:start w:val="1"/>
      <w:numFmt w:val="bullet"/>
      <w:lvlText w:val=""/>
      <w:lvlJc w:val="left"/>
      <w:pPr>
        <w:ind w:left="1440" w:hanging="360"/>
      </w:pPr>
      <w:rPr>
        <w:rFonts w:ascii="Symbol" w:hAnsi="Symbol" w:hint="default"/>
      </w:rPr>
    </w:lvl>
    <w:lvl w:ilvl="2" w:tplc="9606CC40" w:tentative="1">
      <w:start w:val="1"/>
      <w:numFmt w:val="lowerRoman"/>
      <w:lvlText w:val="%3."/>
      <w:lvlJc w:val="right"/>
      <w:pPr>
        <w:ind w:left="2160" w:hanging="180"/>
      </w:pPr>
    </w:lvl>
    <w:lvl w:ilvl="3" w:tplc="2BB400AE" w:tentative="1">
      <w:start w:val="1"/>
      <w:numFmt w:val="decimal"/>
      <w:lvlText w:val="%4."/>
      <w:lvlJc w:val="left"/>
      <w:pPr>
        <w:ind w:left="2880" w:hanging="360"/>
      </w:pPr>
    </w:lvl>
    <w:lvl w:ilvl="4" w:tplc="5B009EEE" w:tentative="1">
      <w:start w:val="1"/>
      <w:numFmt w:val="lowerLetter"/>
      <w:lvlText w:val="%5."/>
      <w:lvlJc w:val="left"/>
      <w:pPr>
        <w:ind w:left="3600" w:hanging="360"/>
      </w:pPr>
    </w:lvl>
    <w:lvl w:ilvl="5" w:tplc="AB56A45A" w:tentative="1">
      <w:start w:val="1"/>
      <w:numFmt w:val="lowerRoman"/>
      <w:lvlText w:val="%6."/>
      <w:lvlJc w:val="right"/>
      <w:pPr>
        <w:ind w:left="4320" w:hanging="180"/>
      </w:pPr>
    </w:lvl>
    <w:lvl w:ilvl="6" w:tplc="7C147D20" w:tentative="1">
      <w:start w:val="1"/>
      <w:numFmt w:val="decimal"/>
      <w:lvlText w:val="%7."/>
      <w:lvlJc w:val="left"/>
      <w:pPr>
        <w:ind w:left="5040" w:hanging="360"/>
      </w:pPr>
    </w:lvl>
    <w:lvl w:ilvl="7" w:tplc="AC5A7B62" w:tentative="1">
      <w:start w:val="1"/>
      <w:numFmt w:val="lowerLetter"/>
      <w:lvlText w:val="%8."/>
      <w:lvlJc w:val="left"/>
      <w:pPr>
        <w:ind w:left="5760" w:hanging="360"/>
      </w:pPr>
    </w:lvl>
    <w:lvl w:ilvl="8" w:tplc="ED4054BA"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3FF4C234">
      <w:start w:val="1"/>
      <w:numFmt w:val="decimal"/>
      <w:lvlText w:val="%1."/>
      <w:lvlJc w:val="left"/>
      <w:pPr>
        <w:tabs>
          <w:tab w:val="num" w:pos="720"/>
        </w:tabs>
        <w:ind w:left="720" w:hanging="360"/>
      </w:pPr>
      <w:rPr>
        <w:rFonts w:hint="default"/>
        <w:b/>
      </w:rPr>
    </w:lvl>
    <w:lvl w:ilvl="1" w:tplc="BAF02F24" w:tentative="1">
      <w:start w:val="1"/>
      <w:numFmt w:val="lowerLetter"/>
      <w:lvlText w:val="%2."/>
      <w:lvlJc w:val="left"/>
      <w:pPr>
        <w:tabs>
          <w:tab w:val="num" w:pos="1440"/>
        </w:tabs>
        <w:ind w:left="1440" w:hanging="360"/>
      </w:pPr>
    </w:lvl>
    <w:lvl w:ilvl="2" w:tplc="C71C07D2" w:tentative="1">
      <w:start w:val="1"/>
      <w:numFmt w:val="lowerRoman"/>
      <w:lvlText w:val="%3."/>
      <w:lvlJc w:val="right"/>
      <w:pPr>
        <w:tabs>
          <w:tab w:val="num" w:pos="2160"/>
        </w:tabs>
        <w:ind w:left="2160" w:hanging="180"/>
      </w:pPr>
    </w:lvl>
    <w:lvl w:ilvl="3" w:tplc="51280024" w:tentative="1">
      <w:start w:val="1"/>
      <w:numFmt w:val="decimal"/>
      <w:lvlText w:val="%4."/>
      <w:lvlJc w:val="left"/>
      <w:pPr>
        <w:tabs>
          <w:tab w:val="num" w:pos="2880"/>
        </w:tabs>
        <w:ind w:left="2880" w:hanging="360"/>
      </w:pPr>
    </w:lvl>
    <w:lvl w:ilvl="4" w:tplc="9BE05834" w:tentative="1">
      <w:start w:val="1"/>
      <w:numFmt w:val="lowerLetter"/>
      <w:lvlText w:val="%5."/>
      <w:lvlJc w:val="left"/>
      <w:pPr>
        <w:tabs>
          <w:tab w:val="num" w:pos="3600"/>
        </w:tabs>
        <w:ind w:left="3600" w:hanging="360"/>
      </w:pPr>
    </w:lvl>
    <w:lvl w:ilvl="5" w:tplc="5A78343A" w:tentative="1">
      <w:start w:val="1"/>
      <w:numFmt w:val="lowerRoman"/>
      <w:lvlText w:val="%6."/>
      <w:lvlJc w:val="right"/>
      <w:pPr>
        <w:tabs>
          <w:tab w:val="num" w:pos="4320"/>
        </w:tabs>
        <w:ind w:left="4320" w:hanging="180"/>
      </w:pPr>
    </w:lvl>
    <w:lvl w:ilvl="6" w:tplc="E2C640DC" w:tentative="1">
      <w:start w:val="1"/>
      <w:numFmt w:val="decimal"/>
      <w:lvlText w:val="%7."/>
      <w:lvlJc w:val="left"/>
      <w:pPr>
        <w:tabs>
          <w:tab w:val="num" w:pos="5040"/>
        </w:tabs>
        <w:ind w:left="5040" w:hanging="360"/>
      </w:pPr>
    </w:lvl>
    <w:lvl w:ilvl="7" w:tplc="878A4720" w:tentative="1">
      <w:start w:val="1"/>
      <w:numFmt w:val="lowerLetter"/>
      <w:lvlText w:val="%8."/>
      <w:lvlJc w:val="left"/>
      <w:pPr>
        <w:tabs>
          <w:tab w:val="num" w:pos="5760"/>
        </w:tabs>
        <w:ind w:left="5760" w:hanging="360"/>
      </w:pPr>
    </w:lvl>
    <w:lvl w:ilvl="8" w:tplc="F5C2D8D6"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8FAAF49C">
      <w:start w:val="1"/>
      <w:numFmt w:val="bullet"/>
      <w:lvlText w:val=""/>
      <w:lvlJc w:val="left"/>
      <w:pPr>
        <w:ind w:left="720" w:hanging="360"/>
      </w:pPr>
      <w:rPr>
        <w:rFonts w:ascii="Wingdings" w:hAnsi="Wingdings" w:hint="default"/>
      </w:rPr>
    </w:lvl>
    <w:lvl w:ilvl="1" w:tplc="C556181C">
      <w:start w:val="1"/>
      <w:numFmt w:val="bullet"/>
      <w:lvlText w:val=""/>
      <w:lvlJc w:val="left"/>
      <w:pPr>
        <w:ind w:left="1440" w:hanging="360"/>
      </w:pPr>
      <w:rPr>
        <w:rFonts w:ascii="Symbol" w:hAnsi="Symbol" w:hint="default"/>
      </w:rPr>
    </w:lvl>
    <w:lvl w:ilvl="2" w:tplc="34A8675C" w:tentative="1">
      <w:start w:val="1"/>
      <w:numFmt w:val="lowerRoman"/>
      <w:lvlText w:val="%3."/>
      <w:lvlJc w:val="right"/>
      <w:pPr>
        <w:ind w:left="2160" w:hanging="180"/>
      </w:pPr>
    </w:lvl>
    <w:lvl w:ilvl="3" w:tplc="AEE077CC" w:tentative="1">
      <w:start w:val="1"/>
      <w:numFmt w:val="decimal"/>
      <w:lvlText w:val="%4."/>
      <w:lvlJc w:val="left"/>
      <w:pPr>
        <w:ind w:left="2880" w:hanging="360"/>
      </w:pPr>
    </w:lvl>
    <w:lvl w:ilvl="4" w:tplc="502ADC00" w:tentative="1">
      <w:start w:val="1"/>
      <w:numFmt w:val="lowerLetter"/>
      <w:lvlText w:val="%5."/>
      <w:lvlJc w:val="left"/>
      <w:pPr>
        <w:ind w:left="3600" w:hanging="360"/>
      </w:pPr>
    </w:lvl>
    <w:lvl w:ilvl="5" w:tplc="958C807E" w:tentative="1">
      <w:start w:val="1"/>
      <w:numFmt w:val="lowerRoman"/>
      <w:lvlText w:val="%6."/>
      <w:lvlJc w:val="right"/>
      <w:pPr>
        <w:ind w:left="4320" w:hanging="180"/>
      </w:pPr>
    </w:lvl>
    <w:lvl w:ilvl="6" w:tplc="DD8CEE5C" w:tentative="1">
      <w:start w:val="1"/>
      <w:numFmt w:val="decimal"/>
      <w:lvlText w:val="%7."/>
      <w:lvlJc w:val="left"/>
      <w:pPr>
        <w:ind w:left="5040" w:hanging="360"/>
      </w:pPr>
    </w:lvl>
    <w:lvl w:ilvl="7" w:tplc="F768ED74" w:tentative="1">
      <w:start w:val="1"/>
      <w:numFmt w:val="lowerLetter"/>
      <w:lvlText w:val="%8."/>
      <w:lvlJc w:val="left"/>
      <w:pPr>
        <w:ind w:left="5760" w:hanging="360"/>
      </w:pPr>
    </w:lvl>
    <w:lvl w:ilvl="8" w:tplc="1B62F86E"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5C104008">
      <w:start w:val="1"/>
      <w:numFmt w:val="bullet"/>
      <w:lvlText w:val=""/>
      <w:lvlJc w:val="left"/>
      <w:pPr>
        <w:ind w:left="360" w:hanging="360"/>
      </w:pPr>
      <w:rPr>
        <w:rFonts w:ascii="Wingdings 3" w:hAnsi="Wingdings 3" w:hint="default"/>
      </w:rPr>
    </w:lvl>
    <w:lvl w:ilvl="1" w:tplc="EB36FD34" w:tentative="1">
      <w:start w:val="1"/>
      <w:numFmt w:val="bullet"/>
      <w:lvlText w:val="o"/>
      <w:lvlJc w:val="left"/>
      <w:pPr>
        <w:ind w:left="1080" w:hanging="360"/>
      </w:pPr>
      <w:rPr>
        <w:rFonts w:ascii="Courier New" w:hAnsi="Courier New" w:cs="Courier New" w:hint="default"/>
      </w:rPr>
    </w:lvl>
    <w:lvl w:ilvl="2" w:tplc="3DD6BF56" w:tentative="1">
      <w:start w:val="1"/>
      <w:numFmt w:val="bullet"/>
      <w:lvlText w:val=""/>
      <w:lvlJc w:val="left"/>
      <w:pPr>
        <w:ind w:left="1800" w:hanging="360"/>
      </w:pPr>
      <w:rPr>
        <w:rFonts w:ascii="Wingdings" w:hAnsi="Wingdings" w:hint="default"/>
      </w:rPr>
    </w:lvl>
    <w:lvl w:ilvl="3" w:tplc="ECC611C6" w:tentative="1">
      <w:start w:val="1"/>
      <w:numFmt w:val="bullet"/>
      <w:lvlText w:val=""/>
      <w:lvlJc w:val="left"/>
      <w:pPr>
        <w:ind w:left="2520" w:hanging="360"/>
      </w:pPr>
      <w:rPr>
        <w:rFonts w:ascii="Symbol" w:hAnsi="Symbol" w:hint="default"/>
      </w:rPr>
    </w:lvl>
    <w:lvl w:ilvl="4" w:tplc="28C69CEC" w:tentative="1">
      <w:start w:val="1"/>
      <w:numFmt w:val="bullet"/>
      <w:lvlText w:val="o"/>
      <w:lvlJc w:val="left"/>
      <w:pPr>
        <w:ind w:left="3240" w:hanging="360"/>
      </w:pPr>
      <w:rPr>
        <w:rFonts w:ascii="Courier New" w:hAnsi="Courier New" w:cs="Courier New" w:hint="default"/>
      </w:rPr>
    </w:lvl>
    <w:lvl w:ilvl="5" w:tplc="916A13CC" w:tentative="1">
      <w:start w:val="1"/>
      <w:numFmt w:val="bullet"/>
      <w:lvlText w:val=""/>
      <w:lvlJc w:val="left"/>
      <w:pPr>
        <w:ind w:left="3960" w:hanging="360"/>
      </w:pPr>
      <w:rPr>
        <w:rFonts w:ascii="Wingdings" w:hAnsi="Wingdings" w:hint="default"/>
      </w:rPr>
    </w:lvl>
    <w:lvl w:ilvl="6" w:tplc="D666912A" w:tentative="1">
      <w:start w:val="1"/>
      <w:numFmt w:val="bullet"/>
      <w:lvlText w:val=""/>
      <w:lvlJc w:val="left"/>
      <w:pPr>
        <w:ind w:left="4680" w:hanging="360"/>
      </w:pPr>
      <w:rPr>
        <w:rFonts w:ascii="Symbol" w:hAnsi="Symbol" w:hint="default"/>
      </w:rPr>
    </w:lvl>
    <w:lvl w:ilvl="7" w:tplc="9842C374" w:tentative="1">
      <w:start w:val="1"/>
      <w:numFmt w:val="bullet"/>
      <w:lvlText w:val="o"/>
      <w:lvlJc w:val="left"/>
      <w:pPr>
        <w:ind w:left="5400" w:hanging="360"/>
      </w:pPr>
      <w:rPr>
        <w:rFonts w:ascii="Courier New" w:hAnsi="Courier New" w:cs="Courier New" w:hint="default"/>
      </w:rPr>
    </w:lvl>
    <w:lvl w:ilvl="8" w:tplc="CAFA844E" w:tentative="1">
      <w:start w:val="1"/>
      <w:numFmt w:val="bullet"/>
      <w:lvlText w:val=""/>
      <w:lvlJc w:val="left"/>
      <w:pPr>
        <w:ind w:left="6120" w:hanging="360"/>
      </w:pPr>
      <w:rPr>
        <w:rFonts w:ascii="Wingdings" w:hAnsi="Wingdings" w:hint="default"/>
      </w:rPr>
    </w:lvl>
  </w:abstractNum>
  <w:abstractNum w:abstractNumId="15" w15:restartNumberingAfterBreak="0">
    <w:nsid w:val="411D2A15"/>
    <w:multiLevelType w:val="hybridMultilevel"/>
    <w:tmpl w:val="6962343A"/>
    <w:lvl w:ilvl="0" w:tplc="0D9C7EA0">
      <w:start w:val="1"/>
      <w:numFmt w:val="decimal"/>
      <w:lvlText w:val="%1."/>
      <w:lvlJc w:val="left"/>
      <w:pPr>
        <w:ind w:left="720" w:hanging="360"/>
      </w:pPr>
      <w:rPr>
        <w:rFonts w:ascii="Arial" w:hAnsi="Arial" w:hint="default"/>
      </w:rPr>
    </w:lvl>
    <w:lvl w:ilvl="1" w:tplc="45E26A66" w:tentative="1">
      <w:start w:val="1"/>
      <w:numFmt w:val="lowerLetter"/>
      <w:lvlText w:val="%2."/>
      <w:lvlJc w:val="left"/>
      <w:pPr>
        <w:ind w:left="1440" w:hanging="360"/>
      </w:pPr>
    </w:lvl>
    <w:lvl w:ilvl="2" w:tplc="3F24B41A" w:tentative="1">
      <w:start w:val="1"/>
      <w:numFmt w:val="lowerRoman"/>
      <w:lvlText w:val="%3."/>
      <w:lvlJc w:val="right"/>
      <w:pPr>
        <w:ind w:left="2160" w:hanging="180"/>
      </w:pPr>
    </w:lvl>
    <w:lvl w:ilvl="3" w:tplc="D42899A8" w:tentative="1">
      <w:start w:val="1"/>
      <w:numFmt w:val="decimal"/>
      <w:lvlText w:val="%4."/>
      <w:lvlJc w:val="left"/>
      <w:pPr>
        <w:ind w:left="2880" w:hanging="360"/>
      </w:pPr>
    </w:lvl>
    <w:lvl w:ilvl="4" w:tplc="639A9BE8" w:tentative="1">
      <w:start w:val="1"/>
      <w:numFmt w:val="lowerLetter"/>
      <w:lvlText w:val="%5."/>
      <w:lvlJc w:val="left"/>
      <w:pPr>
        <w:ind w:left="3600" w:hanging="360"/>
      </w:pPr>
    </w:lvl>
    <w:lvl w:ilvl="5" w:tplc="98300A24" w:tentative="1">
      <w:start w:val="1"/>
      <w:numFmt w:val="lowerRoman"/>
      <w:lvlText w:val="%6."/>
      <w:lvlJc w:val="right"/>
      <w:pPr>
        <w:ind w:left="4320" w:hanging="180"/>
      </w:pPr>
    </w:lvl>
    <w:lvl w:ilvl="6" w:tplc="44DAD734" w:tentative="1">
      <w:start w:val="1"/>
      <w:numFmt w:val="decimal"/>
      <w:lvlText w:val="%7."/>
      <w:lvlJc w:val="left"/>
      <w:pPr>
        <w:ind w:left="5040" w:hanging="360"/>
      </w:pPr>
    </w:lvl>
    <w:lvl w:ilvl="7" w:tplc="65167412" w:tentative="1">
      <w:start w:val="1"/>
      <w:numFmt w:val="lowerLetter"/>
      <w:lvlText w:val="%8."/>
      <w:lvlJc w:val="left"/>
      <w:pPr>
        <w:ind w:left="5760" w:hanging="360"/>
      </w:pPr>
    </w:lvl>
    <w:lvl w:ilvl="8" w:tplc="6BB477B0" w:tentative="1">
      <w:start w:val="1"/>
      <w:numFmt w:val="lowerRoman"/>
      <w:lvlText w:val="%9."/>
      <w:lvlJc w:val="right"/>
      <w:pPr>
        <w:ind w:left="6480" w:hanging="180"/>
      </w:pPr>
    </w:lvl>
  </w:abstractNum>
  <w:abstractNum w:abstractNumId="16" w15:restartNumberingAfterBreak="0">
    <w:nsid w:val="5DE5625E"/>
    <w:multiLevelType w:val="hybridMultilevel"/>
    <w:tmpl w:val="06766124"/>
    <w:lvl w:ilvl="0" w:tplc="E3B42D50">
      <w:start w:val="1"/>
      <w:numFmt w:val="decimal"/>
      <w:lvlText w:val="%1."/>
      <w:lvlJc w:val="left"/>
      <w:pPr>
        <w:ind w:left="720" w:hanging="360"/>
      </w:pPr>
    </w:lvl>
    <w:lvl w:ilvl="1" w:tplc="B354453A" w:tentative="1">
      <w:start w:val="1"/>
      <w:numFmt w:val="lowerLetter"/>
      <w:lvlText w:val="%2."/>
      <w:lvlJc w:val="left"/>
      <w:pPr>
        <w:ind w:left="1440" w:hanging="360"/>
      </w:pPr>
    </w:lvl>
    <w:lvl w:ilvl="2" w:tplc="164A8EFC" w:tentative="1">
      <w:start w:val="1"/>
      <w:numFmt w:val="lowerRoman"/>
      <w:lvlText w:val="%3."/>
      <w:lvlJc w:val="right"/>
      <w:pPr>
        <w:ind w:left="2160" w:hanging="180"/>
      </w:pPr>
    </w:lvl>
    <w:lvl w:ilvl="3" w:tplc="D27A2246" w:tentative="1">
      <w:start w:val="1"/>
      <w:numFmt w:val="decimal"/>
      <w:lvlText w:val="%4."/>
      <w:lvlJc w:val="left"/>
      <w:pPr>
        <w:ind w:left="2880" w:hanging="360"/>
      </w:pPr>
    </w:lvl>
    <w:lvl w:ilvl="4" w:tplc="4184CCA0" w:tentative="1">
      <w:start w:val="1"/>
      <w:numFmt w:val="lowerLetter"/>
      <w:lvlText w:val="%5."/>
      <w:lvlJc w:val="left"/>
      <w:pPr>
        <w:ind w:left="3600" w:hanging="360"/>
      </w:pPr>
    </w:lvl>
    <w:lvl w:ilvl="5" w:tplc="D08CFFEE" w:tentative="1">
      <w:start w:val="1"/>
      <w:numFmt w:val="lowerRoman"/>
      <w:lvlText w:val="%6."/>
      <w:lvlJc w:val="right"/>
      <w:pPr>
        <w:ind w:left="4320" w:hanging="180"/>
      </w:pPr>
    </w:lvl>
    <w:lvl w:ilvl="6" w:tplc="0ADCF064" w:tentative="1">
      <w:start w:val="1"/>
      <w:numFmt w:val="decimal"/>
      <w:lvlText w:val="%7."/>
      <w:lvlJc w:val="left"/>
      <w:pPr>
        <w:ind w:left="5040" w:hanging="360"/>
      </w:pPr>
    </w:lvl>
    <w:lvl w:ilvl="7" w:tplc="DD06B652" w:tentative="1">
      <w:start w:val="1"/>
      <w:numFmt w:val="lowerLetter"/>
      <w:lvlText w:val="%8."/>
      <w:lvlJc w:val="left"/>
      <w:pPr>
        <w:ind w:left="5760" w:hanging="360"/>
      </w:pPr>
    </w:lvl>
    <w:lvl w:ilvl="8" w:tplc="F208C3D8" w:tentative="1">
      <w:start w:val="1"/>
      <w:numFmt w:val="lowerRoman"/>
      <w:lvlText w:val="%9."/>
      <w:lvlJc w:val="right"/>
      <w:pPr>
        <w:ind w:left="6480" w:hanging="180"/>
      </w:pPr>
    </w:lvl>
  </w:abstractNum>
  <w:abstractNum w:abstractNumId="17" w15:restartNumberingAfterBreak="0">
    <w:nsid w:val="5EBF00E5"/>
    <w:multiLevelType w:val="hybridMultilevel"/>
    <w:tmpl w:val="7966B184"/>
    <w:lvl w:ilvl="0" w:tplc="8B6A027C">
      <w:start w:val="1"/>
      <w:numFmt w:val="decimal"/>
      <w:lvlText w:val="%1."/>
      <w:lvlJc w:val="left"/>
      <w:pPr>
        <w:ind w:left="720" w:hanging="360"/>
      </w:pPr>
      <w:rPr>
        <w:rFonts w:ascii="Arial" w:hAnsi="Arial" w:hint="default"/>
        <w:b/>
        <w:i w:val="0"/>
        <w:color w:val="auto"/>
      </w:rPr>
    </w:lvl>
    <w:lvl w:ilvl="1" w:tplc="9F588B76">
      <w:start w:val="1"/>
      <w:numFmt w:val="lowerLetter"/>
      <w:lvlText w:val="%2."/>
      <w:lvlJc w:val="left"/>
      <w:pPr>
        <w:ind w:left="1440" w:hanging="360"/>
      </w:pPr>
    </w:lvl>
    <w:lvl w:ilvl="2" w:tplc="BB344714" w:tentative="1">
      <w:start w:val="1"/>
      <w:numFmt w:val="lowerRoman"/>
      <w:lvlText w:val="%3."/>
      <w:lvlJc w:val="right"/>
      <w:pPr>
        <w:ind w:left="2160" w:hanging="180"/>
      </w:pPr>
    </w:lvl>
    <w:lvl w:ilvl="3" w:tplc="3EE649A0" w:tentative="1">
      <w:start w:val="1"/>
      <w:numFmt w:val="decimal"/>
      <w:lvlText w:val="%4."/>
      <w:lvlJc w:val="left"/>
      <w:pPr>
        <w:ind w:left="2880" w:hanging="360"/>
      </w:pPr>
    </w:lvl>
    <w:lvl w:ilvl="4" w:tplc="E5547322" w:tentative="1">
      <w:start w:val="1"/>
      <w:numFmt w:val="lowerLetter"/>
      <w:lvlText w:val="%5."/>
      <w:lvlJc w:val="left"/>
      <w:pPr>
        <w:ind w:left="3600" w:hanging="360"/>
      </w:pPr>
    </w:lvl>
    <w:lvl w:ilvl="5" w:tplc="6CFEA69C" w:tentative="1">
      <w:start w:val="1"/>
      <w:numFmt w:val="lowerRoman"/>
      <w:lvlText w:val="%6."/>
      <w:lvlJc w:val="right"/>
      <w:pPr>
        <w:ind w:left="4320" w:hanging="180"/>
      </w:pPr>
    </w:lvl>
    <w:lvl w:ilvl="6" w:tplc="1FDC96CA" w:tentative="1">
      <w:start w:val="1"/>
      <w:numFmt w:val="decimal"/>
      <w:lvlText w:val="%7."/>
      <w:lvlJc w:val="left"/>
      <w:pPr>
        <w:ind w:left="5040" w:hanging="360"/>
      </w:pPr>
    </w:lvl>
    <w:lvl w:ilvl="7" w:tplc="71368774" w:tentative="1">
      <w:start w:val="1"/>
      <w:numFmt w:val="lowerLetter"/>
      <w:lvlText w:val="%8."/>
      <w:lvlJc w:val="left"/>
      <w:pPr>
        <w:ind w:left="5760" w:hanging="360"/>
      </w:pPr>
    </w:lvl>
    <w:lvl w:ilvl="8" w:tplc="EE48FC8C"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9" w15:restartNumberingAfterBreak="0">
    <w:nsid w:val="70C871A8"/>
    <w:multiLevelType w:val="hybridMultilevel"/>
    <w:tmpl w:val="6C78A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6"/>
  </w:num>
  <w:num w:numId="4">
    <w:abstractNumId w:val="10"/>
  </w:num>
  <w:num w:numId="5">
    <w:abstractNumId w:val="13"/>
  </w:num>
  <w:num w:numId="6">
    <w:abstractNumId w:val="8"/>
  </w:num>
  <w:num w:numId="7">
    <w:abstractNumId w:val="5"/>
  </w:num>
  <w:num w:numId="8">
    <w:abstractNumId w:val="7"/>
  </w:num>
  <w:num w:numId="9">
    <w:abstractNumId w:val="2"/>
  </w:num>
  <w:num w:numId="10">
    <w:abstractNumId w:val="3"/>
  </w:num>
  <w:num w:numId="11">
    <w:abstractNumId w:val="4"/>
  </w:num>
  <w:num w:numId="12">
    <w:abstractNumId w:val="11"/>
  </w:num>
  <w:num w:numId="13">
    <w:abstractNumId w:val="0"/>
  </w:num>
  <w:num w:numId="14">
    <w:abstractNumId w:val="18"/>
  </w:num>
  <w:num w:numId="15">
    <w:abstractNumId w:val="9"/>
  </w:num>
  <w:num w:numId="16">
    <w:abstractNumId w:val="15"/>
  </w:num>
  <w:num w:numId="17">
    <w:abstractNumId w:val="17"/>
  </w:num>
  <w:num w:numId="18">
    <w:abstractNumId w:val="6"/>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43"/>
    <w:rsid w:val="00064055"/>
    <w:rsid w:val="001538F3"/>
    <w:rsid w:val="001D0514"/>
    <w:rsid w:val="001D111A"/>
    <w:rsid w:val="001E4C71"/>
    <w:rsid w:val="002745C2"/>
    <w:rsid w:val="00281C1A"/>
    <w:rsid w:val="00295024"/>
    <w:rsid w:val="002B3236"/>
    <w:rsid w:val="002E0BEF"/>
    <w:rsid w:val="003B59EC"/>
    <w:rsid w:val="004740EA"/>
    <w:rsid w:val="00476AD3"/>
    <w:rsid w:val="004C6CEC"/>
    <w:rsid w:val="00546B4C"/>
    <w:rsid w:val="005C71B6"/>
    <w:rsid w:val="005D573A"/>
    <w:rsid w:val="00626AE6"/>
    <w:rsid w:val="0070495B"/>
    <w:rsid w:val="00751685"/>
    <w:rsid w:val="0078533D"/>
    <w:rsid w:val="008302DF"/>
    <w:rsid w:val="0091241E"/>
    <w:rsid w:val="00912929"/>
    <w:rsid w:val="0099426A"/>
    <w:rsid w:val="009D3587"/>
    <w:rsid w:val="00A05743"/>
    <w:rsid w:val="00AA54E2"/>
    <w:rsid w:val="00B21872"/>
    <w:rsid w:val="00BD76C7"/>
    <w:rsid w:val="00C46C6F"/>
    <w:rsid w:val="00CE236A"/>
    <w:rsid w:val="00DA1C00"/>
    <w:rsid w:val="00DB1E35"/>
    <w:rsid w:val="00E241EE"/>
    <w:rsid w:val="00E94339"/>
    <w:rsid w:val="00EA551B"/>
    <w:rsid w:val="00EE4967"/>
    <w:rsid w:val="00F74612"/>
    <w:rsid w:val="00FA0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9F2C5"/>
  <w15:docId w15:val="{A7A78AB9-4A13-4991-9B8E-D0B10AFC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6FA04-A9B6-4160-AA75-312049E3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4</TotalTime>
  <Pages>4</Pages>
  <Words>1205</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Astbury, Coral</cp:lastModifiedBy>
  <cp:revision>7</cp:revision>
  <cp:lastPrinted>2018-03-14T15:24:00Z</cp:lastPrinted>
  <dcterms:created xsi:type="dcterms:W3CDTF">2020-11-20T11:53:00Z</dcterms:created>
  <dcterms:modified xsi:type="dcterms:W3CDTF">2020-11-20T12:32:00Z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Constitution Review</vt:lpwstr>
  </property>
  <property fmtid="{D5CDD505-2E9C-101B-9397-08002B2CF9AE}" pid="4" name="LeadDirector">
    <vt:lpwstr>Director of Governance &amp; Monitoring Officer</vt:lpwstr>
  </property>
  <property fmtid="{D5CDD505-2E9C-101B-9397-08002B2CF9AE}" pid="5" name="LeadOfficer">
    <vt:lpwstr>Chris Moister</vt:lpwstr>
  </property>
  <property fmtid="{D5CDD505-2E9C-101B-9397-08002B2CF9AE}" pid="6" name="LeadOfficerEmail">
    <vt:lpwstr>chris.moister@southribble.gov.uk</vt:lpwstr>
  </property>
  <property fmtid="{D5CDD505-2E9C-101B-9397-08002B2CF9AE}" pid="7" name="LeadOfficerPost">
    <vt:lpwstr>Director of Governance</vt:lpwstr>
  </property>
  <property fmtid="{D5CDD505-2E9C-101B-9397-08002B2CF9AE}" pid="8" name="LeadOfficerTel">
    <vt:lpwstr/>
  </property>
  <property fmtid="{D5CDD505-2E9C-101B-9397-08002B2CF9AE}" pid="9" name="MeetingDate">
    <vt:lpwstr>Tuesday, 17 November 2020</vt:lpwstr>
  </property>
</Properties>
</file>